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EF224" w14:textId="17D25672" w:rsidR="009E3669" w:rsidRDefault="007808EF">
      <w:pPr>
        <w:rPr>
          <w:rFonts w:ascii="Verdana" w:hAnsi="Verdana"/>
          <w:sz w:val="48"/>
          <w:szCs w:val="48"/>
        </w:rPr>
      </w:pPr>
      <w:r>
        <w:rPr>
          <w:rFonts w:ascii="Times New Roman" w:hAnsi="Times New Roman" w:cs="Times New Roman"/>
          <w:noProof/>
        </w:rPr>
        <w:drawing>
          <wp:anchor distT="0" distB="0" distL="114300" distR="114300" simplePos="0" relativeHeight="251666432" behindDoc="0" locked="0" layoutInCell="1" allowOverlap="1" wp14:anchorId="36C07D5F" wp14:editId="7DCD6DF9">
            <wp:simplePos x="0" y="0"/>
            <wp:positionH relativeFrom="margin">
              <wp:align>center</wp:align>
            </wp:positionH>
            <wp:positionV relativeFrom="paragraph">
              <wp:posOffset>0</wp:posOffset>
            </wp:positionV>
            <wp:extent cx="2985135" cy="1414145"/>
            <wp:effectExtent l="0" t="0" r="5715" b="0"/>
            <wp:wrapSquare wrapText="bothSides"/>
            <wp:docPr id="313756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5135" cy="1414145"/>
                    </a:xfrm>
                    <a:prstGeom prst="rect">
                      <a:avLst/>
                    </a:prstGeom>
                    <a:noFill/>
                  </pic:spPr>
                </pic:pic>
              </a:graphicData>
            </a:graphic>
            <wp14:sizeRelH relativeFrom="page">
              <wp14:pctWidth>0</wp14:pctWidth>
            </wp14:sizeRelH>
            <wp14:sizeRelV relativeFrom="page">
              <wp14:pctHeight>0</wp14:pctHeight>
            </wp14:sizeRelV>
          </wp:anchor>
        </w:drawing>
      </w:r>
    </w:p>
    <w:p w14:paraId="411C20C0" w14:textId="1222BC71" w:rsidR="009E3669" w:rsidRDefault="009E3669">
      <w:pPr>
        <w:rPr>
          <w:rFonts w:ascii="Verdana" w:hAnsi="Verdana"/>
          <w:sz w:val="48"/>
          <w:szCs w:val="48"/>
        </w:rPr>
      </w:pPr>
    </w:p>
    <w:p w14:paraId="6F213F23" w14:textId="1061C72E" w:rsidR="009E3669" w:rsidRDefault="009E3669">
      <w:pPr>
        <w:rPr>
          <w:rFonts w:ascii="Verdana" w:hAnsi="Verdana"/>
          <w:sz w:val="48"/>
          <w:szCs w:val="48"/>
        </w:rPr>
      </w:pPr>
    </w:p>
    <w:p w14:paraId="6980164D" w14:textId="3554BDFF" w:rsidR="009E3669" w:rsidRDefault="00922901" w:rsidP="009E3669">
      <w:pPr>
        <w:jc w:val="center"/>
        <w:rPr>
          <w:rFonts w:ascii="Verdana" w:hAnsi="Verdana"/>
          <w:sz w:val="48"/>
          <w:szCs w:val="48"/>
        </w:rPr>
      </w:pPr>
      <w:r>
        <w:rPr>
          <w:rFonts w:ascii="Verdana" w:hAnsi="Verdana"/>
          <w:sz w:val="44"/>
          <w:szCs w:val="44"/>
        </w:rPr>
        <w:t>Electrical</w:t>
      </w:r>
      <w:r w:rsidR="009E3669">
        <w:rPr>
          <w:rFonts w:ascii="Verdana" w:hAnsi="Verdana"/>
          <w:sz w:val="44"/>
          <w:szCs w:val="44"/>
        </w:rPr>
        <w:t xml:space="preserve"> Testing &amp; Servicing</w:t>
      </w:r>
    </w:p>
    <w:p w14:paraId="155CE178" w14:textId="77777777" w:rsidR="009E3669" w:rsidRDefault="009E3669">
      <w:pPr>
        <w:rPr>
          <w:rFonts w:ascii="Verdana" w:hAnsi="Verdana"/>
          <w:sz w:val="48"/>
          <w:szCs w:val="48"/>
        </w:rPr>
      </w:pPr>
    </w:p>
    <w:p w14:paraId="4881B0BD" w14:textId="1B3EE020" w:rsidR="005636A9" w:rsidRDefault="00B40783" w:rsidP="009E3669">
      <w:pPr>
        <w:jc w:val="center"/>
        <w:rPr>
          <w:rFonts w:ascii="Verdana" w:hAnsi="Verdana"/>
          <w:sz w:val="48"/>
          <w:szCs w:val="48"/>
        </w:rPr>
      </w:pPr>
      <w:r w:rsidRPr="00B40783">
        <w:rPr>
          <w:rFonts w:ascii="Verdana" w:hAnsi="Verdana"/>
          <w:sz w:val="48"/>
          <w:szCs w:val="48"/>
        </w:rPr>
        <w:t>Specification</w:t>
      </w:r>
      <w:r w:rsidR="002F5B30">
        <w:rPr>
          <w:rFonts w:ascii="Verdana" w:hAnsi="Verdana"/>
          <w:sz w:val="48"/>
          <w:szCs w:val="48"/>
        </w:rPr>
        <w:t xml:space="preserve"> Document</w:t>
      </w:r>
    </w:p>
    <w:p w14:paraId="3DB0ECC1" w14:textId="77777777" w:rsidR="00E30723" w:rsidRDefault="00E30723" w:rsidP="009E3669">
      <w:pPr>
        <w:jc w:val="center"/>
        <w:rPr>
          <w:rFonts w:ascii="Verdana" w:hAnsi="Verdana"/>
          <w:sz w:val="48"/>
          <w:szCs w:val="48"/>
        </w:rPr>
      </w:pPr>
    </w:p>
    <w:p w14:paraId="50E366BD" w14:textId="7BCA139C" w:rsidR="00E30723" w:rsidRDefault="00E30723" w:rsidP="009E3669">
      <w:pPr>
        <w:jc w:val="center"/>
        <w:rPr>
          <w:rFonts w:ascii="Verdana" w:hAnsi="Verdana"/>
          <w:sz w:val="48"/>
          <w:szCs w:val="48"/>
        </w:rPr>
      </w:pPr>
      <w:r>
        <w:rPr>
          <w:rFonts w:ascii="Verdana" w:hAnsi="Verdana"/>
          <w:sz w:val="48"/>
          <w:szCs w:val="48"/>
        </w:rPr>
        <w:t>Reference HIS</w:t>
      </w:r>
      <w:r w:rsidR="00922901">
        <w:rPr>
          <w:rFonts w:ascii="Verdana" w:hAnsi="Verdana"/>
          <w:sz w:val="48"/>
          <w:szCs w:val="48"/>
        </w:rPr>
        <w:t>ESS14072025</w:t>
      </w:r>
    </w:p>
    <w:p w14:paraId="0B3EF1F7" w14:textId="77777777" w:rsidR="00E30723" w:rsidRDefault="00E30723" w:rsidP="009E3669">
      <w:pPr>
        <w:jc w:val="center"/>
        <w:rPr>
          <w:rFonts w:ascii="Verdana" w:hAnsi="Verdana"/>
          <w:sz w:val="48"/>
          <w:szCs w:val="48"/>
        </w:rPr>
      </w:pPr>
    </w:p>
    <w:p w14:paraId="7B60F77F" w14:textId="49566AA6" w:rsidR="00E30723" w:rsidRDefault="00E30723" w:rsidP="009E3669">
      <w:pPr>
        <w:jc w:val="center"/>
        <w:rPr>
          <w:rFonts w:ascii="Verdana" w:hAnsi="Verdana"/>
          <w:sz w:val="48"/>
          <w:szCs w:val="48"/>
        </w:rPr>
      </w:pPr>
      <w:r>
        <w:rPr>
          <w:rFonts w:ascii="Verdana" w:hAnsi="Verdana"/>
          <w:sz w:val="48"/>
          <w:szCs w:val="48"/>
        </w:rPr>
        <w:t>Closing date</w:t>
      </w:r>
      <w:r w:rsidR="00C005B9">
        <w:rPr>
          <w:rFonts w:ascii="Verdana" w:hAnsi="Verdana"/>
          <w:sz w:val="48"/>
          <w:szCs w:val="48"/>
        </w:rPr>
        <w:t xml:space="preserve"> </w:t>
      </w:r>
      <w:r w:rsidR="00C74FE9">
        <w:rPr>
          <w:rFonts w:ascii="Verdana" w:hAnsi="Verdana"/>
          <w:sz w:val="48"/>
          <w:szCs w:val="48"/>
        </w:rPr>
        <w:t>Monday 13</w:t>
      </w:r>
      <w:r w:rsidR="00C74FE9" w:rsidRPr="00C74FE9">
        <w:rPr>
          <w:rFonts w:ascii="Verdana" w:hAnsi="Verdana"/>
          <w:sz w:val="48"/>
          <w:szCs w:val="48"/>
          <w:vertAlign w:val="superscript"/>
        </w:rPr>
        <w:t>th</w:t>
      </w:r>
      <w:r w:rsidR="00C74FE9">
        <w:rPr>
          <w:rFonts w:ascii="Verdana" w:hAnsi="Verdana"/>
          <w:sz w:val="48"/>
          <w:szCs w:val="48"/>
        </w:rPr>
        <w:t xml:space="preserve"> October </w:t>
      </w:r>
      <w:r>
        <w:rPr>
          <w:rFonts w:ascii="Verdana" w:hAnsi="Verdana"/>
          <w:sz w:val="48"/>
          <w:szCs w:val="48"/>
        </w:rPr>
        <w:t>2025 at 12 noon</w:t>
      </w:r>
    </w:p>
    <w:p w14:paraId="2E809BD6" w14:textId="249BCE48" w:rsidR="000A2359" w:rsidRPr="007D2C69" w:rsidRDefault="000A2359" w:rsidP="001963E0">
      <w:pPr>
        <w:rPr>
          <w:rFonts w:ascii="Verdana" w:hAnsi="Verdana"/>
          <w:b/>
          <w:sz w:val="48"/>
          <w:szCs w:val="48"/>
        </w:rPr>
      </w:pPr>
    </w:p>
    <w:p w14:paraId="32662D0F" w14:textId="651BC681" w:rsidR="00B40783" w:rsidRDefault="00B40783">
      <w:pPr>
        <w:rPr>
          <w:rFonts w:ascii="Verdana" w:hAnsi="Verdana"/>
          <w:sz w:val="24"/>
          <w:szCs w:val="24"/>
        </w:rPr>
      </w:pPr>
    </w:p>
    <w:p w14:paraId="14DB6F98" w14:textId="790A5066" w:rsidR="00B40783" w:rsidRDefault="00B40783">
      <w:pPr>
        <w:rPr>
          <w:rFonts w:ascii="Verdana" w:hAnsi="Verdana"/>
          <w:sz w:val="24"/>
          <w:szCs w:val="24"/>
        </w:rPr>
      </w:pPr>
    </w:p>
    <w:p w14:paraId="4154D736" w14:textId="77777777" w:rsidR="00B40783" w:rsidRDefault="00B40783">
      <w:pPr>
        <w:rPr>
          <w:rFonts w:ascii="Verdana" w:hAnsi="Verdana"/>
          <w:sz w:val="24"/>
          <w:szCs w:val="24"/>
        </w:rPr>
      </w:pPr>
    </w:p>
    <w:p w14:paraId="0BA44BEA" w14:textId="274279B5" w:rsidR="00B40783" w:rsidRPr="00253B98" w:rsidRDefault="00B40783">
      <w:pPr>
        <w:rPr>
          <w:rFonts w:ascii="Verdana" w:hAnsi="Verdana"/>
          <w:sz w:val="44"/>
          <w:szCs w:val="44"/>
        </w:rPr>
      </w:pPr>
    </w:p>
    <w:p w14:paraId="38E651B2" w14:textId="77777777" w:rsidR="00B40783" w:rsidRDefault="00B40783">
      <w:pPr>
        <w:rPr>
          <w:rFonts w:ascii="Verdana" w:hAnsi="Verdana"/>
          <w:sz w:val="28"/>
          <w:szCs w:val="28"/>
        </w:rPr>
      </w:pPr>
    </w:p>
    <w:p w14:paraId="76D8E51D" w14:textId="77777777" w:rsidR="00B40783" w:rsidRPr="00B40783" w:rsidRDefault="00B40783">
      <w:pPr>
        <w:rPr>
          <w:rFonts w:ascii="Verdana" w:hAnsi="Verdana"/>
          <w:sz w:val="28"/>
          <w:szCs w:val="28"/>
        </w:rPr>
      </w:pPr>
    </w:p>
    <w:p w14:paraId="4F618F4D" w14:textId="77777777" w:rsidR="00B40783" w:rsidRPr="00B40783" w:rsidRDefault="00B40783">
      <w:pPr>
        <w:rPr>
          <w:rFonts w:ascii="Verdana" w:hAnsi="Verdana"/>
          <w:sz w:val="28"/>
          <w:szCs w:val="28"/>
        </w:rPr>
      </w:pPr>
    </w:p>
    <w:p w14:paraId="6CC35E01" w14:textId="33E7C52F" w:rsidR="00B40783" w:rsidRPr="002F5B30" w:rsidRDefault="00B40783" w:rsidP="002F5B30">
      <w:pPr>
        <w:pStyle w:val="NoSpacing"/>
        <w:rPr>
          <w:sz w:val="24"/>
          <w:szCs w:val="24"/>
        </w:rPr>
      </w:pPr>
      <w:r w:rsidRPr="002F5B30">
        <w:rPr>
          <w:sz w:val="24"/>
          <w:szCs w:val="24"/>
        </w:rPr>
        <w:t xml:space="preserve">Homes in </w:t>
      </w:r>
      <w:r w:rsidR="007808EF">
        <w:rPr>
          <w:sz w:val="24"/>
          <w:szCs w:val="24"/>
        </w:rPr>
        <w:t>Somerset</w:t>
      </w:r>
    </w:p>
    <w:p w14:paraId="1DFA2ED2" w14:textId="77777777" w:rsidR="00B40783" w:rsidRPr="002F5B30" w:rsidRDefault="00B40783" w:rsidP="002F5B30">
      <w:pPr>
        <w:pStyle w:val="NoSpacing"/>
        <w:rPr>
          <w:sz w:val="24"/>
          <w:szCs w:val="24"/>
        </w:rPr>
      </w:pPr>
      <w:r w:rsidRPr="002F5B30">
        <w:rPr>
          <w:sz w:val="24"/>
          <w:szCs w:val="24"/>
        </w:rPr>
        <w:t>Bridgwater House</w:t>
      </w:r>
    </w:p>
    <w:p w14:paraId="21E2FBD8" w14:textId="77777777" w:rsidR="00B40783" w:rsidRPr="002F5B30" w:rsidRDefault="00B40783" w:rsidP="002F5B30">
      <w:pPr>
        <w:pStyle w:val="NoSpacing"/>
        <w:rPr>
          <w:sz w:val="24"/>
          <w:szCs w:val="24"/>
        </w:rPr>
      </w:pPr>
      <w:r w:rsidRPr="002F5B30">
        <w:rPr>
          <w:sz w:val="24"/>
          <w:szCs w:val="24"/>
        </w:rPr>
        <w:t>Kings Square</w:t>
      </w:r>
    </w:p>
    <w:p w14:paraId="1BE440DF" w14:textId="77777777" w:rsidR="00B40783" w:rsidRPr="002F5B30" w:rsidRDefault="00B40783" w:rsidP="002F5B30">
      <w:pPr>
        <w:pStyle w:val="NoSpacing"/>
        <w:rPr>
          <w:sz w:val="24"/>
          <w:szCs w:val="24"/>
        </w:rPr>
      </w:pPr>
      <w:r w:rsidRPr="002F5B30">
        <w:rPr>
          <w:sz w:val="24"/>
          <w:szCs w:val="24"/>
        </w:rPr>
        <w:t>BRIDGWATER</w:t>
      </w:r>
    </w:p>
    <w:p w14:paraId="1E9975B8" w14:textId="77777777" w:rsidR="00B40783" w:rsidRPr="002F5B30" w:rsidRDefault="00B40783" w:rsidP="002F5B30">
      <w:pPr>
        <w:pStyle w:val="NoSpacing"/>
        <w:rPr>
          <w:sz w:val="24"/>
          <w:szCs w:val="24"/>
        </w:rPr>
      </w:pPr>
      <w:r w:rsidRPr="002F5B30">
        <w:rPr>
          <w:sz w:val="24"/>
          <w:szCs w:val="24"/>
        </w:rPr>
        <w:t>Somerset</w:t>
      </w:r>
    </w:p>
    <w:p w14:paraId="0045CAFF" w14:textId="77777777" w:rsidR="00B40783" w:rsidRPr="002F5B30" w:rsidRDefault="00B40783" w:rsidP="002F5B30">
      <w:pPr>
        <w:pStyle w:val="NoSpacing"/>
        <w:rPr>
          <w:sz w:val="24"/>
          <w:szCs w:val="24"/>
        </w:rPr>
      </w:pPr>
      <w:r w:rsidRPr="002F5B30">
        <w:rPr>
          <w:sz w:val="24"/>
          <w:szCs w:val="24"/>
        </w:rPr>
        <w:t>TA6 3AR</w:t>
      </w:r>
    </w:p>
    <w:p w14:paraId="23F4B3C1" w14:textId="2124319F" w:rsidR="009E3669" w:rsidRDefault="009E3669">
      <w:pPr>
        <w:rPr>
          <w:rFonts w:ascii="Verdana" w:hAnsi="Verdana"/>
          <w:b/>
          <w:sz w:val="24"/>
          <w:szCs w:val="24"/>
          <w:u w:val="single"/>
        </w:rPr>
      </w:pPr>
    </w:p>
    <w:p w14:paraId="6101C065" w14:textId="77777777" w:rsidR="002F5B30" w:rsidRDefault="002F5B30">
      <w:pPr>
        <w:rPr>
          <w:rFonts w:ascii="Verdana" w:hAnsi="Verdana"/>
          <w:b/>
          <w:sz w:val="24"/>
          <w:szCs w:val="24"/>
          <w:u w:val="single"/>
        </w:rPr>
      </w:pPr>
      <w:r>
        <w:rPr>
          <w:rFonts w:ascii="Verdana" w:hAnsi="Verdana"/>
          <w:b/>
          <w:sz w:val="24"/>
          <w:szCs w:val="24"/>
          <w:u w:val="single"/>
        </w:rPr>
        <w:br w:type="page"/>
      </w:r>
    </w:p>
    <w:bookmarkStart w:id="0" w:name="_Hlk189060908" w:displacedByCustomXml="next"/>
    <w:sdt>
      <w:sdtPr>
        <w:rPr>
          <w:rFonts w:asciiTheme="minorHAnsi" w:eastAsiaTheme="minorHAnsi" w:hAnsiTheme="minorHAnsi" w:cstheme="minorBidi"/>
          <w:color w:val="auto"/>
          <w:sz w:val="22"/>
          <w:szCs w:val="22"/>
          <w:lang w:val="en-GB"/>
        </w:rPr>
        <w:id w:val="-1330511783"/>
        <w:docPartObj>
          <w:docPartGallery w:val="Table of Contents"/>
          <w:docPartUnique/>
        </w:docPartObj>
      </w:sdtPr>
      <w:sdtEndPr>
        <w:rPr>
          <w:b/>
          <w:bCs/>
          <w:noProof/>
        </w:rPr>
      </w:sdtEndPr>
      <w:sdtContent>
        <w:p w14:paraId="08FF9DA9" w14:textId="09107B5F" w:rsidR="00FB2667" w:rsidRPr="00464DD5" w:rsidRDefault="00FB2667">
          <w:pPr>
            <w:pStyle w:val="TOCHeading"/>
            <w:rPr>
              <w:rFonts w:asciiTheme="minorHAnsi" w:hAnsiTheme="minorHAnsi"/>
            </w:rPr>
          </w:pPr>
          <w:r w:rsidRPr="00464DD5">
            <w:rPr>
              <w:rFonts w:asciiTheme="minorHAnsi" w:hAnsiTheme="minorHAnsi"/>
            </w:rPr>
            <w:t>Contents</w:t>
          </w:r>
        </w:p>
        <w:p w14:paraId="261EA037" w14:textId="77777777" w:rsidR="00F55B8B" w:rsidRDefault="00FB2667">
          <w:pPr>
            <w:pStyle w:val="TOC1"/>
            <w:tabs>
              <w:tab w:val="right" w:leader="dot" w:pos="9770"/>
            </w:tabs>
            <w:rPr>
              <w:rFonts w:eastAsiaTheme="minorEastAsia"/>
              <w:noProof/>
              <w:lang w:eastAsia="en-GB"/>
            </w:rPr>
          </w:pPr>
          <w:r>
            <w:rPr>
              <w:b/>
              <w:bCs/>
              <w:noProof/>
            </w:rPr>
            <w:fldChar w:fldCharType="begin"/>
          </w:r>
          <w:r>
            <w:rPr>
              <w:b/>
              <w:bCs/>
              <w:noProof/>
            </w:rPr>
            <w:instrText xml:space="preserve"> TOC \o "1-3" \h \z \u </w:instrText>
          </w:r>
          <w:r>
            <w:rPr>
              <w:b/>
              <w:bCs/>
              <w:noProof/>
            </w:rPr>
            <w:fldChar w:fldCharType="separate"/>
          </w:r>
          <w:hyperlink w:anchor="_Toc191031911" w:history="1">
            <w:r w:rsidR="00F55B8B" w:rsidRPr="008E798E">
              <w:rPr>
                <w:rStyle w:val="Hyperlink"/>
                <w:noProof/>
              </w:rPr>
              <w:t>Introduction &amp; Overview of Contract Requirements</w:t>
            </w:r>
            <w:r w:rsidR="00F55B8B">
              <w:rPr>
                <w:noProof/>
                <w:webHidden/>
              </w:rPr>
              <w:tab/>
            </w:r>
            <w:r w:rsidR="00F55B8B">
              <w:rPr>
                <w:noProof/>
                <w:webHidden/>
              </w:rPr>
              <w:fldChar w:fldCharType="begin"/>
            </w:r>
            <w:r w:rsidR="00F55B8B">
              <w:rPr>
                <w:noProof/>
                <w:webHidden/>
              </w:rPr>
              <w:instrText xml:space="preserve"> PAGEREF _Toc191031911 \h </w:instrText>
            </w:r>
            <w:r w:rsidR="00F55B8B">
              <w:rPr>
                <w:noProof/>
                <w:webHidden/>
              </w:rPr>
            </w:r>
            <w:r w:rsidR="00F55B8B">
              <w:rPr>
                <w:noProof/>
                <w:webHidden/>
              </w:rPr>
              <w:fldChar w:fldCharType="separate"/>
            </w:r>
            <w:r w:rsidR="00D90652">
              <w:rPr>
                <w:noProof/>
                <w:webHidden/>
              </w:rPr>
              <w:t>3</w:t>
            </w:r>
            <w:r w:rsidR="00F55B8B">
              <w:rPr>
                <w:noProof/>
                <w:webHidden/>
              </w:rPr>
              <w:fldChar w:fldCharType="end"/>
            </w:r>
          </w:hyperlink>
        </w:p>
        <w:p w14:paraId="7FF528C1" w14:textId="015A0291" w:rsidR="00F55B8B" w:rsidRDefault="00F55B8B">
          <w:pPr>
            <w:pStyle w:val="TOC1"/>
            <w:tabs>
              <w:tab w:val="left" w:pos="440"/>
              <w:tab w:val="right" w:leader="dot" w:pos="9770"/>
            </w:tabs>
            <w:rPr>
              <w:rFonts w:eastAsiaTheme="minorEastAsia"/>
              <w:noProof/>
              <w:lang w:eastAsia="en-GB"/>
            </w:rPr>
          </w:pPr>
        </w:p>
        <w:p w14:paraId="7B297EF4" w14:textId="77777777" w:rsidR="00F55B8B" w:rsidRDefault="00F55B8B">
          <w:pPr>
            <w:pStyle w:val="TOC1"/>
            <w:tabs>
              <w:tab w:val="left" w:pos="440"/>
              <w:tab w:val="right" w:leader="dot" w:pos="9770"/>
            </w:tabs>
            <w:rPr>
              <w:rFonts w:eastAsiaTheme="minorEastAsia"/>
              <w:noProof/>
              <w:lang w:eastAsia="en-GB"/>
            </w:rPr>
          </w:pPr>
          <w:hyperlink w:anchor="_Toc191031913" w:history="1">
            <w:r w:rsidRPr="008E798E">
              <w:rPr>
                <w:rStyle w:val="Hyperlink"/>
                <w:noProof/>
              </w:rPr>
              <w:t>2.</w:t>
            </w:r>
            <w:r>
              <w:rPr>
                <w:rFonts w:eastAsiaTheme="minorEastAsia"/>
                <w:noProof/>
                <w:lang w:eastAsia="en-GB"/>
              </w:rPr>
              <w:tab/>
            </w:r>
            <w:r w:rsidRPr="008E798E">
              <w:rPr>
                <w:rStyle w:val="Hyperlink"/>
                <w:noProof/>
              </w:rPr>
              <w:t>Periodic servicing and inspection</w:t>
            </w:r>
            <w:r>
              <w:rPr>
                <w:noProof/>
                <w:webHidden/>
              </w:rPr>
              <w:tab/>
            </w:r>
            <w:r>
              <w:rPr>
                <w:noProof/>
                <w:webHidden/>
              </w:rPr>
              <w:fldChar w:fldCharType="begin"/>
            </w:r>
            <w:r>
              <w:rPr>
                <w:noProof/>
                <w:webHidden/>
              </w:rPr>
              <w:instrText xml:space="preserve"> PAGEREF _Toc191031913 \h </w:instrText>
            </w:r>
            <w:r>
              <w:rPr>
                <w:noProof/>
                <w:webHidden/>
              </w:rPr>
            </w:r>
            <w:r>
              <w:rPr>
                <w:noProof/>
                <w:webHidden/>
              </w:rPr>
              <w:fldChar w:fldCharType="separate"/>
            </w:r>
            <w:r w:rsidR="00D90652">
              <w:rPr>
                <w:noProof/>
                <w:webHidden/>
              </w:rPr>
              <w:t>4</w:t>
            </w:r>
            <w:r>
              <w:rPr>
                <w:noProof/>
                <w:webHidden/>
              </w:rPr>
              <w:fldChar w:fldCharType="end"/>
            </w:r>
          </w:hyperlink>
        </w:p>
        <w:p w14:paraId="4DA172BC" w14:textId="77777777" w:rsidR="00F55B8B" w:rsidRDefault="00F55B8B">
          <w:pPr>
            <w:pStyle w:val="TOC1"/>
            <w:tabs>
              <w:tab w:val="left" w:pos="440"/>
              <w:tab w:val="right" w:leader="dot" w:pos="9770"/>
            </w:tabs>
            <w:rPr>
              <w:rFonts w:eastAsiaTheme="minorEastAsia"/>
              <w:noProof/>
              <w:lang w:eastAsia="en-GB"/>
            </w:rPr>
          </w:pPr>
          <w:hyperlink w:anchor="_Toc191031922" w:history="1">
            <w:r w:rsidRPr="008E798E">
              <w:rPr>
                <w:rStyle w:val="Hyperlink"/>
                <w:rFonts w:cs="Arial"/>
                <w:noProof/>
              </w:rPr>
              <w:t>3.</w:t>
            </w:r>
            <w:r>
              <w:rPr>
                <w:rFonts w:eastAsiaTheme="minorEastAsia"/>
                <w:noProof/>
                <w:lang w:eastAsia="en-GB"/>
              </w:rPr>
              <w:tab/>
            </w:r>
            <w:r w:rsidRPr="008E798E">
              <w:rPr>
                <w:rStyle w:val="Hyperlink"/>
                <w:rFonts w:cs="Arial"/>
                <w:noProof/>
              </w:rPr>
              <w:t>Urgent, responsive and planned maintenance works</w:t>
            </w:r>
            <w:r>
              <w:rPr>
                <w:noProof/>
                <w:webHidden/>
              </w:rPr>
              <w:tab/>
            </w:r>
            <w:r>
              <w:rPr>
                <w:noProof/>
                <w:webHidden/>
              </w:rPr>
              <w:fldChar w:fldCharType="begin"/>
            </w:r>
            <w:r>
              <w:rPr>
                <w:noProof/>
                <w:webHidden/>
              </w:rPr>
              <w:instrText xml:space="preserve"> PAGEREF _Toc191031922 \h </w:instrText>
            </w:r>
            <w:r>
              <w:rPr>
                <w:noProof/>
                <w:webHidden/>
              </w:rPr>
            </w:r>
            <w:r>
              <w:rPr>
                <w:noProof/>
                <w:webHidden/>
              </w:rPr>
              <w:fldChar w:fldCharType="separate"/>
            </w:r>
            <w:r w:rsidR="00D90652">
              <w:rPr>
                <w:noProof/>
                <w:webHidden/>
              </w:rPr>
              <w:t>10</w:t>
            </w:r>
            <w:r>
              <w:rPr>
                <w:noProof/>
                <w:webHidden/>
              </w:rPr>
              <w:fldChar w:fldCharType="end"/>
            </w:r>
          </w:hyperlink>
        </w:p>
        <w:p w14:paraId="45BB639F" w14:textId="77777777" w:rsidR="00F55B8B" w:rsidRDefault="00F55B8B">
          <w:pPr>
            <w:pStyle w:val="TOC1"/>
            <w:tabs>
              <w:tab w:val="left" w:pos="440"/>
              <w:tab w:val="right" w:leader="dot" w:pos="9770"/>
            </w:tabs>
            <w:rPr>
              <w:rFonts w:eastAsiaTheme="minorEastAsia"/>
              <w:noProof/>
              <w:lang w:eastAsia="en-GB"/>
            </w:rPr>
          </w:pPr>
          <w:hyperlink w:anchor="_Toc191031923" w:history="1">
            <w:r w:rsidRPr="008E798E">
              <w:rPr>
                <w:rStyle w:val="Hyperlink"/>
                <w:noProof/>
              </w:rPr>
              <w:t>4.</w:t>
            </w:r>
            <w:r>
              <w:rPr>
                <w:rFonts w:eastAsiaTheme="minorEastAsia"/>
                <w:noProof/>
                <w:lang w:eastAsia="en-GB"/>
              </w:rPr>
              <w:tab/>
            </w:r>
            <w:r w:rsidRPr="008E798E">
              <w:rPr>
                <w:rStyle w:val="Hyperlink"/>
                <w:noProof/>
              </w:rPr>
              <w:t>Emergency Repairs</w:t>
            </w:r>
            <w:r>
              <w:rPr>
                <w:noProof/>
                <w:webHidden/>
              </w:rPr>
              <w:tab/>
            </w:r>
            <w:r>
              <w:rPr>
                <w:noProof/>
                <w:webHidden/>
              </w:rPr>
              <w:fldChar w:fldCharType="begin"/>
            </w:r>
            <w:r>
              <w:rPr>
                <w:noProof/>
                <w:webHidden/>
              </w:rPr>
              <w:instrText xml:space="preserve"> PAGEREF _Toc191031923 \h </w:instrText>
            </w:r>
            <w:r>
              <w:rPr>
                <w:noProof/>
                <w:webHidden/>
              </w:rPr>
            </w:r>
            <w:r>
              <w:rPr>
                <w:noProof/>
                <w:webHidden/>
              </w:rPr>
              <w:fldChar w:fldCharType="separate"/>
            </w:r>
            <w:r w:rsidR="00D90652">
              <w:rPr>
                <w:noProof/>
                <w:webHidden/>
              </w:rPr>
              <w:t>11</w:t>
            </w:r>
            <w:r>
              <w:rPr>
                <w:noProof/>
                <w:webHidden/>
              </w:rPr>
              <w:fldChar w:fldCharType="end"/>
            </w:r>
          </w:hyperlink>
        </w:p>
        <w:p w14:paraId="40E9B5FC" w14:textId="77777777" w:rsidR="00F55B8B" w:rsidRDefault="00F55B8B">
          <w:pPr>
            <w:pStyle w:val="TOC1"/>
            <w:tabs>
              <w:tab w:val="left" w:pos="440"/>
              <w:tab w:val="right" w:leader="dot" w:pos="9770"/>
            </w:tabs>
            <w:rPr>
              <w:rFonts w:eastAsiaTheme="minorEastAsia"/>
              <w:noProof/>
              <w:lang w:eastAsia="en-GB"/>
            </w:rPr>
          </w:pPr>
          <w:hyperlink w:anchor="_Toc191031924" w:history="1">
            <w:r w:rsidRPr="008E798E">
              <w:rPr>
                <w:rStyle w:val="Hyperlink"/>
                <w:noProof/>
              </w:rPr>
              <w:t>5.</w:t>
            </w:r>
            <w:r>
              <w:rPr>
                <w:rFonts w:eastAsiaTheme="minorEastAsia"/>
                <w:noProof/>
                <w:lang w:eastAsia="en-GB"/>
              </w:rPr>
              <w:tab/>
            </w:r>
            <w:r w:rsidRPr="008E798E">
              <w:rPr>
                <w:rStyle w:val="Hyperlink"/>
                <w:noProof/>
              </w:rPr>
              <w:t>Legislative Requirement</w:t>
            </w:r>
            <w:r>
              <w:rPr>
                <w:noProof/>
                <w:webHidden/>
              </w:rPr>
              <w:tab/>
            </w:r>
            <w:r>
              <w:rPr>
                <w:noProof/>
                <w:webHidden/>
              </w:rPr>
              <w:fldChar w:fldCharType="begin"/>
            </w:r>
            <w:r>
              <w:rPr>
                <w:noProof/>
                <w:webHidden/>
              </w:rPr>
              <w:instrText xml:space="preserve"> PAGEREF _Toc191031924 \h </w:instrText>
            </w:r>
            <w:r>
              <w:rPr>
                <w:noProof/>
                <w:webHidden/>
              </w:rPr>
            </w:r>
            <w:r>
              <w:rPr>
                <w:noProof/>
                <w:webHidden/>
              </w:rPr>
              <w:fldChar w:fldCharType="separate"/>
            </w:r>
            <w:r w:rsidR="00D90652">
              <w:rPr>
                <w:noProof/>
                <w:webHidden/>
              </w:rPr>
              <w:t>11</w:t>
            </w:r>
            <w:r>
              <w:rPr>
                <w:noProof/>
                <w:webHidden/>
              </w:rPr>
              <w:fldChar w:fldCharType="end"/>
            </w:r>
          </w:hyperlink>
        </w:p>
        <w:p w14:paraId="60F75B9D" w14:textId="77777777" w:rsidR="00F55B8B" w:rsidRDefault="00F55B8B">
          <w:pPr>
            <w:pStyle w:val="TOC1"/>
            <w:tabs>
              <w:tab w:val="left" w:pos="440"/>
              <w:tab w:val="right" w:leader="dot" w:pos="9770"/>
            </w:tabs>
            <w:rPr>
              <w:rFonts w:eastAsiaTheme="minorEastAsia"/>
              <w:noProof/>
              <w:lang w:eastAsia="en-GB"/>
            </w:rPr>
          </w:pPr>
          <w:hyperlink w:anchor="_Toc191031925" w:history="1">
            <w:r w:rsidRPr="008E798E">
              <w:rPr>
                <w:rStyle w:val="Hyperlink"/>
                <w:noProof/>
              </w:rPr>
              <w:t>6.</w:t>
            </w:r>
            <w:r>
              <w:rPr>
                <w:rFonts w:eastAsiaTheme="minorEastAsia"/>
                <w:noProof/>
                <w:lang w:eastAsia="en-GB"/>
              </w:rPr>
              <w:tab/>
            </w:r>
            <w:r w:rsidRPr="008E798E">
              <w:rPr>
                <w:rStyle w:val="Hyperlink"/>
                <w:noProof/>
              </w:rPr>
              <w:t>Contractor Qualifications</w:t>
            </w:r>
            <w:r>
              <w:rPr>
                <w:noProof/>
                <w:webHidden/>
              </w:rPr>
              <w:tab/>
            </w:r>
            <w:r>
              <w:rPr>
                <w:noProof/>
                <w:webHidden/>
              </w:rPr>
              <w:fldChar w:fldCharType="begin"/>
            </w:r>
            <w:r>
              <w:rPr>
                <w:noProof/>
                <w:webHidden/>
              </w:rPr>
              <w:instrText xml:space="preserve"> PAGEREF _Toc191031925 \h </w:instrText>
            </w:r>
            <w:r>
              <w:rPr>
                <w:noProof/>
                <w:webHidden/>
              </w:rPr>
            </w:r>
            <w:r>
              <w:rPr>
                <w:noProof/>
                <w:webHidden/>
              </w:rPr>
              <w:fldChar w:fldCharType="separate"/>
            </w:r>
            <w:r w:rsidR="00D90652">
              <w:rPr>
                <w:noProof/>
                <w:webHidden/>
              </w:rPr>
              <w:t>11</w:t>
            </w:r>
            <w:r>
              <w:rPr>
                <w:noProof/>
                <w:webHidden/>
              </w:rPr>
              <w:fldChar w:fldCharType="end"/>
            </w:r>
          </w:hyperlink>
        </w:p>
        <w:p w14:paraId="0C82726D" w14:textId="77777777" w:rsidR="00F55B8B" w:rsidRDefault="00F55B8B">
          <w:pPr>
            <w:pStyle w:val="TOC1"/>
            <w:tabs>
              <w:tab w:val="left" w:pos="440"/>
              <w:tab w:val="right" w:leader="dot" w:pos="9770"/>
            </w:tabs>
            <w:rPr>
              <w:rFonts w:eastAsiaTheme="minorEastAsia"/>
              <w:noProof/>
              <w:lang w:eastAsia="en-GB"/>
            </w:rPr>
          </w:pPr>
          <w:hyperlink w:anchor="_Toc191031926" w:history="1">
            <w:r w:rsidRPr="008E798E">
              <w:rPr>
                <w:rStyle w:val="Hyperlink"/>
                <w:noProof/>
              </w:rPr>
              <w:t>7.</w:t>
            </w:r>
            <w:r>
              <w:rPr>
                <w:rFonts w:eastAsiaTheme="minorEastAsia"/>
                <w:noProof/>
                <w:lang w:eastAsia="en-GB"/>
              </w:rPr>
              <w:tab/>
            </w:r>
            <w:r w:rsidRPr="008E798E">
              <w:rPr>
                <w:rStyle w:val="Hyperlink"/>
                <w:noProof/>
              </w:rPr>
              <w:t>Recording &amp; Monitoring</w:t>
            </w:r>
            <w:r>
              <w:rPr>
                <w:noProof/>
                <w:webHidden/>
              </w:rPr>
              <w:tab/>
            </w:r>
            <w:r>
              <w:rPr>
                <w:noProof/>
                <w:webHidden/>
              </w:rPr>
              <w:fldChar w:fldCharType="begin"/>
            </w:r>
            <w:r>
              <w:rPr>
                <w:noProof/>
                <w:webHidden/>
              </w:rPr>
              <w:instrText xml:space="preserve"> PAGEREF _Toc191031926 \h </w:instrText>
            </w:r>
            <w:r>
              <w:rPr>
                <w:noProof/>
                <w:webHidden/>
              </w:rPr>
            </w:r>
            <w:r>
              <w:rPr>
                <w:noProof/>
                <w:webHidden/>
              </w:rPr>
              <w:fldChar w:fldCharType="separate"/>
            </w:r>
            <w:r w:rsidR="00D90652">
              <w:rPr>
                <w:noProof/>
                <w:webHidden/>
              </w:rPr>
              <w:t>11</w:t>
            </w:r>
            <w:r>
              <w:rPr>
                <w:noProof/>
                <w:webHidden/>
              </w:rPr>
              <w:fldChar w:fldCharType="end"/>
            </w:r>
          </w:hyperlink>
        </w:p>
        <w:p w14:paraId="036C71A7" w14:textId="77777777" w:rsidR="00F55B8B" w:rsidRDefault="00F55B8B">
          <w:pPr>
            <w:pStyle w:val="TOC2"/>
            <w:tabs>
              <w:tab w:val="right" w:leader="dot" w:pos="9770"/>
            </w:tabs>
            <w:rPr>
              <w:rFonts w:eastAsiaTheme="minorEastAsia"/>
              <w:noProof/>
              <w:lang w:eastAsia="en-GB"/>
            </w:rPr>
          </w:pPr>
          <w:hyperlink w:anchor="_Toc191031927" w:history="1">
            <w:r w:rsidRPr="008E798E">
              <w:rPr>
                <w:rStyle w:val="Hyperlink"/>
                <w:rFonts w:cs="Arial"/>
                <w:noProof/>
              </w:rPr>
              <w:t>7a - Live View, Reporting, and Management System</w:t>
            </w:r>
            <w:r>
              <w:rPr>
                <w:noProof/>
                <w:webHidden/>
              </w:rPr>
              <w:tab/>
            </w:r>
            <w:r>
              <w:rPr>
                <w:noProof/>
                <w:webHidden/>
              </w:rPr>
              <w:fldChar w:fldCharType="begin"/>
            </w:r>
            <w:r>
              <w:rPr>
                <w:noProof/>
                <w:webHidden/>
              </w:rPr>
              <w:instrText xml:space="preserve"> PAGEREF _Toc191031927 \h </w:instrText>
            </w:r>
            <w:r>
              <w:rPr>
                <w:noProof/>
                <w:webHidden/>
              </w:rPr>
            </w:r>
            <w:r>
              <w:rPr>
                <w:noProof/>
                <w:webHidden/>
              </w:rPr>
              <w:fldChar w:fldCharType="separate"/>
            </w:r>
            <w:r w:rsidR="00D90652">
              <w:rPr>
                <w:noProof/>
                <w:webHidden/>
              </w:rPr>
              <w:t>12</w:t>
            </w:r>
            <w:r>
              <w:rPr>
                <w:noProof/>
                <w:webHidden/>
              </w:rPr>
              <w:fldChar w:fldCharType="end"/>
            </w:r>
          </w:hyperlink>
        </w:p>
        <w:p w14:paraId="7250D407" w14:textId="77777777" w:rsidR="00F55B8B" w:rsidRDefault="00F55B8B">
          <w:pPr>
            <w:pStyle w:val="TOC1"/>
            <w:tabs>
              <w:tab w:val="left" w:pos="440"/>
              <w:tab w:val="right" w:leader="dot" w:pos="9770"/>
            </w:tabs>
            <w:rPr>
              <w:rFonts w:eastAsiaTheme="minorEastAsia"/>
              <w:noProof/>
              <w:lang w:eastAsia="en-GB"/>
            </w:rPr>
          </w:pPr>
          <w:hyperlink w:anchor="_Toc191031928" w:history="1">
            <w:r w:rsidRPr="008E798E">
              <w:rPr>
                <w:rStyle w:val="Hyperlink"/>
                <w:noProof/>
              </w:rPr>
              <w:t>8.</w:t>
            </w:r>
            <w:r>
              <w:rPr>
                <w:rFonts w:eastAsiaTheme="minorEastAsia"/>
                <w:noProof/>
                <w:lang w:eastAsia="en-GB"/>
              </w:rPr>
              <w:tab/>
            </w:r>
            <w:r w:rsidRPr="008E798E">
              <w:rPr>
                <w:rStyle w:val="Hyperlink"/>
                <w:noProof/>
              </w:rPr>
              <w:t>Key Performance Indicators (KPI’s)</w:t>
            </w:r>
            <w:r>
              <w:rPr>
                <w:noProof/>
                <w:webHidden/>
              </w:rPr>
              <w:tab/>
            </w:r>
            <w:r>
              <w:rPr>
                <w:noProof/>
                <w:webHidden/>
              </w:rPr>
              <w:fldChar w:fldCharType="begin"/>
            </w:r>
            <w:r>
              <w:rPr>
                <w:noProof/>
                <w:webHidden/>
              </w:rPr>
              <w:instrText xml:space="preserve"> PAGEREF _Toc191031928 \h </w:instrText>
            </w:r>
            <w:r>
              <w:rPr>
                <w:noProof/>
                <w:webHidden/>
              </w:rPr>
            </w:r>
            <w:r>
              <w:rPr>
                <w:noProof/>
                <w:webHidden/>
              </w:rPr>
              <w:fldChar w:fldCharType="separate"/>
            </w:r>
            <w:r w:rsidR="00D90652">
              <w:rPr>
                <w:noProof/>
                <w:webHidden/>
              </w:rPr>
              <w:t>14</w:t>
            </w:r>
            <w:r>
              <w:rPr>
                <w:noProof/>
                <w:webHidden/>
              </w:rPr>
              <w:fldChar w:fldCharType="end"/>
            </w:r>
          </w:hyperlink>
        </w:p>
        <w:p w14:paraId="21E311DF" w14:textId="77777777" w:rsidR="00F55B8B" w:rsidRDefault="00F55B8B">
          <w:pPr>
            <w:pStyle w:val="TOC1"/>
            <w:tabs>
              <w:tab w:val="left" w:pos="440"/>
              <w:tab w:val="right" w:leader="dot" w:pos="9770"/>
            </w:tabs>
            <w:rPr>
              <w:rFonts w:eastAsiaTheme="minorEastAsia"/>
              <w:noProof/>
              <w:lang w:eastAsia="en-GB"/>
            </w:rPr>
          </w:pPr>
          <w:hyperlink w:anchor="_Toc191031929" w:history="1">
            <w:r w:rsidRPr="008E798E">
              <w:rPr>
                <w:rStyle w:val="Hyperlink"/>
                <w:noProof/>
              </w:rPr>
              <w:t>9.</w:t>
            </w:r>
            <w:r>
              <w:rPr>
                <w:rFonts w:eastAsiaTheme="minorEastAsia"/>
                <w:noProof/>
                <w:lang w:eastAsia="en-GB"/>
              </w:rPr>
              <w:tab/>
            </w:r>
            <w:r w:rsidRPr="008E798E">
              <w:rPr>
                <w:rStyle w:val="Hyperlink"/>
                <w:noProof/>
              </w:rPr>
              <w:t>General Contract Requirements</w:t>
            </w:r>
            <w:r>
              <w:rPr>
                <w:noProof/>
                <w:webHidden/>
              </w:rPr>
              <w:tab/>
            </w:r>
            <w:r>
              <w:rPr>
                <w:noProof/>
                <w:webHidden/>
              </w:rPr>
              <w:fldChar w:fldCharType="begin"/>
            </w:r>
            <w:r>
              <w:rPr>
                <w:noProof/>
                <w:webHidden/>
              </w:rPr>
              <w:instrText xml:space="preserve"> PAGEREF _Toc191031929 \h </w:instrText>
            </w:r>
            <w:r>
              <w:rPr>
                <w:noProof/>
                <w:webHidden/>
              </w:rPr>
            </w:r>
            <w:r>
              <w:rPr>
                <w:noProof/>
                <w:webHidden/>
              </w:rPr>
              <w:fldChar w:fldCharType="separate"/>
            </w:r>
            <w:r w:rsidR="00D90652">
              <w:rPr>
                <w:noProof/>
                <w:webHidden/>
              </w:rPr>
              <w:t>15</w:t>
            </w:r>
            <w:r>
              <w:rPr>
                <w:noProof/>
                <w:webHidden/>
              </w:rPr>
              <w:fldChar w:fldCharType="end"/>
            </w:r>
          </w:hyperlink>
        </w:p>
        <w:p w14:paraId="1F315F45" w14:textId="77777777" w:rsidR="00F55B8B" w:rsidRDefault="00F55B8B">
          <w:pPr>
            <w:pStyle w:val="TOC1"/>
            <w:tabs>
              <w:tab w:val="left" w:pos="660"/>
              <w:tab w:val="right" w:leader="dot" w:pos="9770"/>
            </w:tabs>
            <w:rPr>
              <w:rFonts w:eastAsiaTheme="minorEastAsia"/>
              <w:noProof/>
              <w:lang w:eastAsia="en-GB"/>
            </w:rPr>
          </w:pPr>
          <w:hyperlink w:anchor="_Toc191031930" w:history="1">
            <w:r w:rsidRPr="008E798E">
              <w:rPr>
                <w:rStyle w:val="Hyperlink"/>
                <w:noProof/>
              </w:rPr>
              <w:t>10.</w:t>
            </w:r>
            <w:r>
              <w:rPr>
                <w:rFonts w:eastAsiaTheme="minorEastAsia"/>
                <w:noProof/>
                <w:lang w:eastAsia="en-GB"/>
              </w:rPr>
              <w:tab/>
            </w:r>
            <w:r w:rsidRPr="008E798E">
              <w:rPr>
                <w:rStyle w:val="Hyperlink"/>
                <w:noProof/>
              </w:rPr>
              <w:t>Planned System Replacements and Installations</w:t>
            </w:r>
            <w:r>
              <w:rPr>
                <w:noProof/>
                <w:webHidden/>
              </w:rPr>
              <w:tab/>
            </w:r>
            <w:r>
              <w:rPr>
                <w:noProof/>
                <w:webHidden/>
              </w:rPr>
              <w:fldChar w:fldCharType="begin"/>
            </w:r>
            <w:r>
              <w:rPr>
                <w:noProof/>
                <w:webHidden/>
              </w:rPr>
              <w:instrText xml:space="preserve"> PAGEREF _Toc191031930 \h </w:instrText>
            </w:r>
            <w:r>
              <w:rPr>
                <w:noProof/>
                <w:webHidden/>
              </w:rPr>
            </w:r>
            <w:r>
              <w:rPr>
                <w:noProof/>
                <w:webHidden/>
              </w:rPr>
              <w:fldChar w:fldCharType="separate"/>
            </w:r>
            <w:r w:rsidR="00D90652">
              <w:rPr>
                <w:noProof/>
                <w:webHidden/>
              </w:rPr>
              <w:t>15</w:t>
            </w:r>
            <w:r>
              <w:rPr>
                <w:noProof/>
                <w:webHidden/>
              </w:rPr>
              <w:fldChar w:fldCharType="end"/>
            </w:r>
          </w:hyperlink>
        </w:p>
        <w:p w14:paraId="4420A9F1" w14:textId="77777777" w:rsidR="00F55B8B" w:rsidRDefault="00F55B8B">
          <w:pPr>
            <w:pStyle w:val="TOC1"/>
            <w:tabs>
              <w:tab w:val="left" w:pos="660"/>
              <w:tab w:val="right" w:leader="dot" w:pos="9770"/>
            </w:tabs>
            <w:rPr>
              <w:rFonts w:eastAsiaTheme="minorEastAsia"/>
              <w:noProof/>
              <w:lang w:eastAsia="en-GB"/>
            </w:rPr>
          </w:pPr>
          <w:hyperlink w:anchor="_Toc191031931" w:history="1">
            <w:r w:rsidRPr="008E798E">
              <w:rPr>
                <w:rStyle w:val="Hyperlink"/>
                <w:noProof/>
              </w:rPr>
              <w:t>11.</w:t>
            </w:r>
            <w:r>
              <w:rPr>
                <w:rFonts w:eastAsiaTheme="minorEastAsia"/>
                <w:noProof/>
                <w:lang w:eastAsia="en-GB"/>
              </w:rPr>
              <w:tab/>
            </w:r>
            <w:r w:rsidRPr="008E798E">
              <w:rPr>
                <w:rStyle w:val="Hyperlink"/>
                <w:noProof/>
              </w:rPr>
              <w:t>New Technologies</w:t>
            </w:r>
            <w:r>
              <w:rPr>
                <w:noProof/>
                <w:webHidden/>
              </w:rPr>
              <w:tab/>
            </w:r>
            <w:r>
              <w:rPr>
                <w:noProof/>
                <w:webHidden/>
              </w:rPr>
              <w:fldChar w:fldCharType="begin"/>
            </w:r>
            <w:r>
              <w:rPr>
                <w:noProof/>
                <w:webHidden/>
              </w:rPr>
              <w:instrText xml:space="preserve"> PAGEREF _Toc191031931 \h </w:instrText>
            </w:r>
            <w:r>
              <w:rPr>
                <w:noProof/>
                <w:webHidden/>
              </w:rPr>
            </w:r>
            <w:r>
              <w:rPr>
                <w:noProof/>
                <w:webHidden/>
              </w:rPr>
              <w:fldChar w:fldCharType="separate"/>
            </w:r>
            <w:r w:rsidR="00D90652">
              <w:rPr>
                <w:noProof/>
                <w:webHidden/>
              </w:rPr>
              <w:t>16</w:t>
            </w:r>
            <w:r>
              <w:rPr>
                <w:noProof/>
                <w:webHidden/>
              </w:rPr>
              <w:fldChar w:fldCharType="end"/>
            </w:r>
          </w:hyperlink>
        </w:p>
        <w:p w14:paraId="34244E28" w14:textId="77777777" w:rsidR="00F55B8B" w:rsidRDefault="00F55B8B">
          <w:pPr>
            <w:pStyle w:val="TOC1"/>
            <w:tabs>
              <w:tab w:val="right" w:leader="dot" w:pos="9770"/>
            </w:tabs>
            <w:rPr>
              <w:rFonts w:eastAsiaTheme="minorEastAsia"/>
              <w:noProof/>
              <w:lang w:eastAsia="en-GB"/>
            </w:rPr>
          </w:pPr>
          <w:hyperlink w:anchor="_Toc191031932" w:history="1">
            <w:r w:rsidRPr="008E798E">
              <w:rPr>
                <w:rStyle w:val="Hyperlink"/>
                <w:rFonts w:cs="Arial"/>
                <w:noProof/>
              </w:rPr>
              <w:t>Equipment Schedule</w:t>
            </w:r>
            <w:r>
              <w:rPr>
                <w:noProof/>
                <w:webHidden/>
              </w:rPr>
              <w:tab/>
            </w:r>
            <w:r>
              <w:rPr>
                <w:noProof/>
                <w:webHidden/>
              </w:rPr>
              <w:fldChar w:fldCharType="begin"/>
            </w:r>
            <w:r>
              <w:rPr>
                <w:noProof/>
                <w:webHidden/>
              </w:rPr>
              <w:instrText xml:space="preserve"> PAGEREF _Toc191031932 \h </w:instrText>
            </w:r>
            <w:r>
              <w:rPr>
                <w:noProof/>
                <w:webHidden/>
              </w:rPr>
            </w:r>
            <w:r>
              <w:rPr>
                <w:noProof/>
                <w:webHidden/>
              </w:rPr>
              <w:fldChar w:fldCharType="separate"/>
            </w:r>
            <w:r w:rsidR="00D90652">
              <w:rPr>
                <w:noProof/>
                <w:webHidden/>
              </w:rPr>
              <w:t>17</w:t>
            </w:r>
            <w:r>
              <w:rPr>
                <w:noProof/>
                <w:webHidden/>
              </w:rPr>
              <w:fldChar w:fldCharType="end"/>
            </w:r>
          </w:hyperlink>
        </w:p>
        <w:p w14:paraId="51500CB9" w14:textId="7E5B2111" w:rsidR="00FB2667" w:rsidRDefault="00FB2667">
          <w:r>
            <w:rPr>
              <w:b/>
              <w:bCs/>
              <w:noProof/>
            </w:rPr>
            <w:fldChar w:fldCharType="end"/>
          </w:r>
        </w:p>
      </w:sdtContent>
    </w:sdt>
    <w:p w14:paraId="671AD4E4" w14:textId="77777777" w:rsidR="005B091E" w:rsidRDefault="005B091E" w:rsidP="005B091E">
      <w:pPr>
        <w:pStyle w:val="ListParagraph"/>
      </w:pPr>
    </w:p>
    <w:p w14:paraId="674CF86D" w14:textId="77777777" w:rsidR="005B091E" w:rsidRDefault="005B091E">
      <w:pPr>
        <w:rPr>
          <w:rFonts w:asciiTheme="majorHAnsi" w:eastAsiaTheme="majorEastAsia" w:hAnsiTheme="majorHAnsi" w:cstheme="majorBidi"/>
          <w:b/>
          <w:bCs/>
          <w:color w:val="365F91" w:themeColor="accent1" w:themeShade="BF"/>
          <w:sz w:val="28"/>
          <w:szCs w:val="28"/>
        </w:rPr>
      </w:pPr>
      <w:r>
        <w:br w:type="page"/>
      </w:r>
    </w:p>
    <w:p w14:paraId="000B22B4" w14:textId="0B661C01" w:rsidR="00B40783" w:rsidRPr="00C94373" w:rsidRDefault="00AA161A" w:rsidP="005B091E">
      <w:pPr>
        <w:pStyle w:val="Heading1"/>
        <w:rPr>
          <w:rFonts w:asciiTheme="minorHAnsi" w:eastAsia="Times New Roman" w:hAnsiTheme="minorHAnsi" w:cs="Times New Roman"/>
        </w:rPr>
      </w:pPr>
      <w:bookmarkStart w:id="1" w:name="_Toc191031911"/>
      <w:r w:rsidRPr="00C94373">
        <w:rPr>
          <w:rFonts w:asciiTheme="minorHAnsi" w:hAnsiTheme="minorHAnsi"/>
        </w:rPr>
        <w:lastRenderedPageBreak/>
        <w:t>I</w:t>
      </w:r>
      <w:r w:rsidR="00B40783" w:rsidRPr="00C94373">
        <w:rPr>
          <w:rFonts w:asciiTheme="minorHAnsi" w:hAnsiTheme="minorHAnsi"/>
        </w:rPr>
        <w:t>ntroduction</w:t>
      </w:r>
      <w:r w:rsidR="000A2359" w:rsidRPr="00C94373">
        <w:rPr>
          <w:rFonts w:asciiTheme="minorHAnsi" w:hAnsiTheme="minorHAnsi"/>
        </w:rPr>
        <w:t xml:space="preserve"> &amp; Overview of Contract Requirements</w:t>
      </w:r>
      <w:bookmarkEnd w:id="1"/>
    </w:p>
    <w:bookmarkEnd w:id="0"/>
    <w:p w14:paraId="05B76D0E" w14:textId="3E0E1F48" w:rsidR="005A6C25" w:rsidRPr="00464DD5" w:rsidRDefault="00D453A6" w:rsidP="005B091E">
      <w:pPr>
        <w:pStyle w:val="NoSpacing"/>
      </w:pPr>
      <w:r w:rsidRPr="00464DD5">
        <w:t xml:space="preserve">Homes in </w:t>
      </w:r>
      <w:r w:rsidR="007808EF">
        <w:t>Somerset</w:t>
      </w:r>
      <w:r w:rsidRPr="00464DD5">
        <w:t xml:space="preserve"> has approximately 4,000 properties which are a mixture of general needs, supported and extra care properties. </w:t>
      </w:r>
    </w:p>
    <w:p w14:paraId="257A8E57" w14:textId="4FC088A8" w:rsidR="00D453A6" w:rsidRPr="00C94373" w:rsidRDefault="00464DD5" w:rsidP="005B091E">
      <w:pPr>
        <w:pStyle w:val="NoSpacing"/>
      </w:pPr>
      <w:r w:rsidRPr="00464DD5">
        <w:t xml:space="preserve">Currently </w:t>
      </w:r>
      <w:r w:rsidR="00922901">
        <w:t>electrical</w:t>
      </w:r>
      <w:r w:rsidRPr="00464DD5">
        <w:t xml:space="preserve"> safety s</w:t>
      </w:r>
      <w:r w:rsidR="00922901">
        <w:t xml:space="preserve">ervicing is required to be carried out by a competent organisation to our domestic and communal buildings and are </w:t>
      </w:r>
      <w:r w:rsidRPr="00464DD5">
        <w:t>included within this contract</w:t>
      </w:r>
      <w:r w:rsidR="00D453A6" w:rsidRPr="00464DD5">
        <w:t>.</w:t>
      </w:r>
    </w:p>
    <w:p w14:paraId="7241A1D2" w14:textId="77777777" w:rsidR="00A614A6" w:rsidRDefault="00A614A6" w:rsidP="00A614A6">
      <w:pPr>
        <w:pStyle w:val="NoSpacing"/>
      </w:pPr>
    </w:p>
    <w:p w14:paraId="4D5CD8DD" w14:textId="1EA78271" w:rsidR="00D453A6" w:rsidRDefault="00332B3F" w:rsidP="00A614A6">
      <w:pPr>
        <w:pStyle w:val="NoSpacing"/>
      </w:pPr>
      <w:r w:rsidRPr="00C94373">
        <w:t xml:space="preserve">This specification details the requirement for </w:t>
      </w:r>
      <w:r w:rsidR="00922901">
        <w:t xml:space="preserve">5 yearly periodic inspection and testing of electrical installations in communal areas and domestic dwellings and properties.  </w:t>
      </w:r>
      <w:r w:rsidR="00013471">
        <w:t xml:space="preserve">In </w:t>
      </w:r>
      <w:proofErr w:type="gramStart"/>
      <w:r w:rsidR="00013471">
        <w:t>addition</w:t>
      </w:r>
      <w:proofErr w:type="gramEnd"/>
      <w:r w:rsidR="00013471">
        <w:t xml:space="preserve"> you may be required</w:t>
      </w:r>
      <w:r w:rsidR="008234B4">
        <w:t xml:space="preserve"> with notice</w:t>
      </w:r>
      <w:r w:rsidR="00013471">
        <w:t xml:space="preserve"> to complete </w:t>
      </w:r>
      <w:r w:rsidR="00C00B3E">
        <w:t xml:space="preserve">inspections and testing of </w:t>
      </w:r>
      <w:r w:rsidR="00013471">
        <w:t>v</w:t>
      </w:r>
      <w:r w:rsidR="00922901">
        <w:t>oid properties and properties where a mutual exchange is taking place</w:t>
      </w:r>
      <w:r w:rsidR="001020B6">
        <w:t xml:space="preserve"> </w:t>
      </w:r>
      <w:r w:rsidR="002E38AF">
        <w:t>these</w:t>
      </w:r>
      <w:r w:rsidR="00922901">
        <w:t xml:space="preserve"> will require a full inspection and test before any new occupancy that adheres to current legislative requirements.  </w:t>
      </w:r>
    </w:p>
    <w:p w14:paraId="4BBCB323" w14:textId="77777777" w:rsidR="00922901" w:rsidRDefault="00922901" w:rsidP="00A614A6">
      <w:pPr>
        <w:pStyle w:val="NoSpacing"/>
      </w:pPr>
    </w:p>
    <w:p w14:paraId="752135EB" w14:textId="117656E6" w:rsidR="00922901" w:rsidRPr="00C94373" w:rsidRDefault="00922901" w:rsidP="00A614A6">
      <w:pPr>
        <w:pStyle w:val="NoSpacing"/>
      </w:pPr>
      <w:r>
        <w:t>Also included are:</w:t>
      </w:r>
    </w:p>
    <w:p w14:paraId="4B1056E2" w14:textId="6E71873A" w:rsidR="006B6BB0" w:rsidRDefault="00922901" w:rsidP="006274E1">
      <w:pPr>
        <w:pStyle w:val="NoSpacing"/>
        <w:numPr>
          <w:ilvl w:val="0"/>
          <w:numId w:val="2"/>
        </w:numPr>
      </w:pPr>
      <w:r>
        <w:t xml:space="preserve">Annual portable appliance testing </w:t>
      </w:r>
    </w:p>
    <w:p w14:paraId="2CAF0F49" w14:textId="0FD12F09" w:rsidR="00332B3F" w:rsidRPr="00C94373" w:rsidRDefault="00922901" w:rsidP="006274E1">
      <w:pPr>
        <w:pStyle w:val="NoSpacing"/>
        <w:numPr>
          <w:ilvl w:val="0"/>
          <w:numId w:val="2"/>
        </w:numPr>
      </w:pPr>
      <w:r>
        <w:t xml:space="preserve">Electrical repairs </w:t>
      </w:r>
      <w:proofErr w:type="gramStart"/>
      <w:r>
        <w:t>works</w:t>
      </w:r>
      <w:proofErr w:type="gramEnd"/>
      <w:r>
        <w:t xml:space="preserve"> – cat 1, cat 2 and cat 3 as required  </w:t>
      </w:r>
    </w:p>
    <w:p w14:paraId="45B1E42E" w14:textId="07D690C5" w:rsidR="00A614A6" w:rsidRDefault="00A614A6" w:rsidP="00922901">
      <w:pPr>
        <w:pStyle w:val="NoSpacing"/>
        <w:ind w:left="360"/>
      </w:pPr>
    </w:p>
    <w:p w14:paraId="24BEFBE7" w14:textId="77777777" w:rsidR="00996310" w:rsidRPr="0073199F" w:rsidRDefault="00996310" w:rsidP="00996310">
      <w:pPr>
        <w:pStyle w:val="Heading1"/>
        <w:spacing w:before="120" w:line="259" w:lineRule="auto"/>
        <w:rPr>
          <w:rFonts w:asciiTheme="minorHAnsi" w:hAnsiTheme="minorHAnsi"/>
        </w:rPr>
      </w:pPr>
      <w:r w:rsidRPr="0073199F">
        <w:rPr>
          <w:rFonts w:asciiTheme="minorHAnsi" w:hAnsiTheme="minorHAnsi"/>
        </w:rPr>
        <w:t xml:space="preserve">Periodic Inspection and Testing </w:t>
      </w:r>
    </w:p>
    <w:p w14:paraId="4DD29CCA" w14:textId="77777777" w:rsidR="00996310" w:rsidRPr="0073199F" w:rsidRDefault="00996310" w:rsidP="00996310">
      <w:pPr>
        <w:rPr>
          <w:rFonts w:eastAsiaTheme="majorEastAsia" w:cstheme="majorBidi"/>
          <w:b/>
          <w:bCs/>
          <w:color w:val="365F91" w:themeColor="accent1" w:themeShade="BF"/>
          <w:sz w:val="28"/>
          <w:szCs w:val="28"/>
        </w:rPr>
      </w:pPr>
    </w:p>
    <w:p w14:paraId="5F7FB1BC" w14:textId="4853D130" w:rsidR="00996310" w:rsidRPr="00996310" w:rsidRDefault="00996310" w:rsidP="00286716">
      <w:pPr>
        <w:pStyle w:val="Heading2"/>
        <w:keepNext w:val="0"/>
        <w:keepLines w:val="0"/>
        <w:numPr>
          <w:ilvl w:val="1"/>
          <w:numId w:val="0"/>
        </w:numPr>
        <w:spacing w:before="40" w:after="120"/>
        <w:rPr>
          <w:rFonts w:asciiTheme="minorHAnsi" w:hAnsiTheme="minorHAnsi"/>
          <w:sz w:val="22"/>
          <w:szCs w:val="22"/>
        </w:rPr>
      </w:pPr>
      <w:r w:rsidRPr="00996310">
        <w:rPr>
          <w:rFonts w:asciiTheme="minorHAnsi" w:eastAsiaTheme="minorHAnsi" w:hAnsiTheme="minorHAnsi" w:cstheme="minorBidi"/>
          <w:b w:val="0"/>
          <w:bCs w:val="0"/>
          <w:color w:val="auto"/>
          <w:sz w:val="22"/>
          <w:szCs w:val="22"/>
        </w:rPr>
        <w:t xml:space="preserve">Periodic inspection and testing of electrical installation of domestic, communal areas and commercial properties shall not exceed five years between inspections. </w:t>
      </w:r>
      <w:r w:rsidR="00F83E84">
        <w:rPr>
          <w:rFonts w:asciiTheme="minorHAnsi" w:eastAsiaTheme="minorHAnsi" w:hAnsiTheme="minorHAnsi" w:cstheme="minorBidi"/>
          <w:b w:val="0"/>
          <w:bCs w:val="0"/>
          <w:color w:val="auto"/>
          <w:sz w:val="22"/>
          <w:szCs w:val="22"/>
        </w:rPr>
        <w:t>If requested v</w:t>
      </w:r>
      <w:r w:rsidRPr="00996310">
        <w:rPr>
          <w:rFonts w:asciiTheme="minorHAnsi" w:eastAsiaTheme="minorHAnsi" w:hAnsiTheme="minorHAnsi" w:cstheme="minorBidi"/>
          <w:b w:val="0"/>
          <w:bCs w:val="0"/>
          <w:color w:val="auto"/>
          <w:sz w:val="22"/>
          <w:szCs w:val="22"/>
        </w:rPr>
        <w:t>oids properties and properties where a mutual exchange is taking place will require a full inspection and test before any new occupancy. Where a new certificate is issued, any schedule of testing should be amended to reflect the new certificate date. All inspection, testing, certification and recording shall be undertaken in accordance with the following information.</w:t>
      </w:r>
    </w:p>
    <w:p w14:paraId="40D2626C" w14:textId="6EEF3283" w:rsidR="00996310" w:rsidRPr="00996310" w:rsidRDefault="00996310" w:rsidP="0073199F">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 xml:space="preserve">A list of the previous test dates for all properties shall be provided to the successful contractor who shall programme the required tests each year to ensure a rolling </w:t>
      </w:r>
      <w:r w:rsidR="00535A35" w:rsidRPr="00996310">
        <w:rPr>
          <w:rFonts w:asciiTheme="minorHAnsi" w:eastAsiaTheme="minorHAnsi" w:hAnsiTheme="minorHAnsi" w:cstheme="minorBidi"/>
          <w:b w:val="0"/>
          <w:bCs w:val="0"/>
          <w:color w:val="auto"/>
          <w:sz w:val="22"/>
          <w:szCs w:val="22"/>
        </w:rPr>
        <w:t>5</w:t>
      </w:r>
      <w:r w:rsidR="00535A35">
        <w:rPr>
          <w:rFonts w:asciiTheme="minorHAnsi" w:eastAsiaTheme="minorHAnsi" w:hAnsiTheme="minorHAnsi" w:cstheme="minorBidi"/>
          <w:b w:val="0"/>
          <w:bCs w:val="0"/>
          <w:color w:val="auto"/>
          <w:sz w:val="22"/>
          <w:szCs w:val="22"/>
        </w:rPr>
        <w:t>-year</w:t>
      </w:r>
      <w:r w:rsidRPr="00996310">
        <w:rPr>
          <w:rFonts w:asciiTheme="minorHAnsi" w:eastAsiaTheme="minorHAnsi" w:hAnsiTheme="minorHAnsi" w:cstheme="minorBidi"/>
          <w:b w:val="0"/>
          <w:bCs w:val="0"/>
          <w:color w:val="auto"/>
          <w:sz w:val="22"/>
          <w:szCs w:val="22"/>
        </w:rPr>
        <w:t xml:space="preserve"> programme of works.</w:t>
      </w:r>
    </w:p>
    <w:p w14:paraId="18920C0D" w14:textId="77777777" w:rsidR="00996310" w:rsidRPr="00996310" w:rsidRDefault="00996310" w:rsidP="0073199F">
      <w:pPr>
        <w:pStyle w:val="ListParagraph"/>
        <w:spacing w:after="120" w:line="240" w:lineRule="auto"/>
        <w:ind w:left="0"/>
      </w:pPr>
      <w:r w:rsidRPr="00996310">
        <w:t>Works shall consist of a full visual inspection followed by a testing process as detailed below:</w:t>
      </w:r>
    </w:p>
    <w:p w14:paraId="3188E28C" w14:textId="77777777" w:rsidR="00996310" w:rsidRPr="00996310" w:rsidRDefault="00996310" w:rsidP="0073199F">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286716">
        <w:rPr>
          <w:rFonts w:asciiTheme="minorHAnsi" w:eastAsiaTheme="minorHAnsi" w:hAnsiTheme="minorHAnsi" w:cstheme="minorBidi"/>
          <w:b w:val="0"/>
          <w:bCs w:val="0"/>
          <w:color w:val="auto"/>
          <w:sz w:val="22"/>
          <w:szCs w:val="22"/>
        </w:rPr>
        <w:t>Visual inspection</w:t>
      </w:r>
      <w:r w:rsidRPr="00996310">
        <w:rPr>
          <w:rFonts w:asciiTheme="minorHAnsi" w:eastAsiaTheme="minorHAnsi" w:hAnsiTheme="minorHAnsi" w:cstheme="minorBidi"/>
          <w:b w:val="0"/>
          <w:bCs w:val="0"/>
          <w:color w:val="auto"/>
          <w:sz w:val="22"/>
          <w:szCs w:val="22"/>
        </w:rPr>
        <w:t xml:space="preserve"> shall look and check for the following:</w:t>
      </w:r>
    </w:p>
    <w:p w14:paraId="6B67F152" w14:textId="77777777" w:rsidR="00996310" w:rsidRPr="00996310" w:rsidRDefault="00996310" w:rsidP="0073199F">
      <w:pPr>
        <w:pStyle w:val="ListParagraph"/>
        <w:spacing w:after="120" w:line="240" w:lineRule="auto"/>
        <w:ind w:left="0"/>
      </w:pPr>
    </w:p>
    <w:p w14:paraId="0DA1B62D" w14:textId="77777777" w:rsidR="00996310" w:rsidRPr="00996310" w:rsidRDefault="00996310" w:rsidP="0073199F">
      <w:pPr>
        <w:pStyle w:val="ListParagraph"/>
        <w:numPr>
          <w:ilvl w:val="0"/>
          <w:numId w:val="54"/>
        </w:numPr>
        <w:spacing w:after="120" w:line="240" w:lineRule="auto"/>
        <w:ind w:left="0" w:firstLine="0"/>
      </w:pPr>
      <w:r w:rsidRPr="00996310">
        <w:t>Breakage</w:t>
      </w:r>
    </w:p>
    <w:p w14:paraId="0FD698AB" w14:textId="77777777" w:rsidR="00996310" w:rsidRPr="00996310" w:rsidRDefault="00996310" w:rsidP="0073199F">
      <w:pPr>
        <w:pStyle w:val="ListParagraph"/>
        <w:numPr>
          <w:ilvl w:val="0"/>
          <w:numId w:val="54"/>
        </w:numPr>
        <w:spacing w:after="120" w:line="240" w:lineRule="auto"/>
        <w:ind w:left="0" w:firstLine="0"/>
      </w:pPr>
      <w:r w:rsidRPr="00996310">
        <w:t>Wear/Deterioration</w:t>
      </w:r>
    </w:p>
    <w:p w14:paraId="36AB9411" w14:textId="77777777" w:rsidR="00996310" w:rsidRPr="00996310" w:rsidRDefault="00996310" w:rsidP="0073199F">
      <w:pPr>
        <w:pStyle w:val="ListParagraph"/>
        <w:numPr>
          <w:ilvl w:val="0"/>
          <w:numId w:val="54"/>
        </w:numPr>
        <w:spacing w:after="120" w:line="240" w:lineRule="auto"/>
        <w:ind w:left="0" w:firstLine="0"/>
      </w:pPr>
      <w:r w:rsidRPr="00996310">
        <w:t>Signs of overheating</w:t>
      </w:r>
    </w:p>
    <w:p w14:paraId="6F5C0FA3" w14:textId="77777777" w:rsidR="00996310" w:rsidRPr="00996310" w:rsidRDefault="00996310" w:rsidP="0073199F">
      <w:pPr>
        <w:pStyle w:val="ListParagraph"/>
        <w:numPr>
          <w:ilvl w:val="0"/>
          <w:numId w:val="54"/>
        </w:numPr>
        <w:spacing w:after="120" w:line="240" w:lineRule="auto"/>
        <w:ind w:left="0" w:firstLine="0"/>
      </w:pPr>
      <w:r w:rsidRPr="00996310">
        <w:t>Missing parts (covers, screws, etc.)</w:t>
      </w:r>
    </w:p>
    <w:p w14:paraId="39D0DAA6" w14:textId="77777777" w:rsidR="00996310" w:rsidRPr="00996310" w:rsidRDefault="00996310" w:rsidP="0073199F">
      <w:pPr>
        <w:pStyle w:val="ListParagraph"/>
        <w:numPr>
          <w:ilvl w:val="0"/>
          <w:numId w:val="54"/>
        </w:numPr>
        <w:spacing w:after="120" w:line="240" w:lineRule="auto"/>
        <w:ind w:left="0" w:firstLine="0"/>
      </w:pPr>
      <w:r w:rsidRPr="00996310">
        <w:t>Loose fixings</w:t>
      </w:r>
    </w:p>
    <w:p w14:paraId="1C60E4A7" w14:textId="77777777" w:rsidR="00996310" w:rsidRPr="00996310" w:rsidRDefault="00996310" w:rsidP="0073199F">
      <w:pPr>
        <w:spacing w:after="120" w:line="240" w:lineRule="auto"/>
      </w:pPr>
      <w:r w:rsidRPr="00996310">
        <w:t>Confirm:</w:t>
      </w:r>
    </w:p>
    <w:p w14:paraId="4C30A60C" w14:textId="77777777" w:rsidR="00996310" w:rsidRPr="00996310" w:rsidRDefault="00996310" w:rsidP="0073199F">
      <w:pPr>
        <w:pStyle w:val="ListParagraph"/>
        <w:numPr>
          <w:ilvl w:val="0"/>
          <w:numId w:val="55"/>
        </w:numPr>
        <w:spacing w:after="120" w:line="240" w:lineRule="auto"/>
        <w:ind w:left="0" w:firstLine="0"/>
      </w:pPr>
      <w:r w:rsidRPr="00996310">
        <w:lastRenderedPageBreak/>
        <w:t>Switchgear/Supply (where reasonable and practicable to do so)</w:t>
      </w:r>
    </w:p>
    <w:p w14:paraId="015EE9DD" w14:textId="77777777" w:rsidR="00996310" w:rsidRPr="00996310" w:rsidRDefault="00996310" w:rsidP="0073199F">
      <w:pPr>
        <w:pStyle w:val="ListParagraph"/>
        <w:numPr>
          <w:ilvl w:val="0"/>
          <w:numId w:val="55"/>
        </w:numPr>
        <w:spacing w:after="120" w:line="240" w:lineRule="auto"/>
        <w:ind w:left="0" w:firstLine="0"/>
      </w:pPr>
      <w:r w:rsidRPr="00996310">
        <w:t>Doors of enclosure are secure.</w:t>
      </w:r>
    </w:p>
    <w:p w14:paraId="313E6C0C" w14:textId="77777777" w:rsidR="00996310" w:rsidRPr="00996310" w:rsidRDefault="00996310" w:rsidP="0073199F">
      <w:pPr>
        <w:pStyle w:val="ListParagraph"/>
        <w:numPr>
          <w:ilvl w:val="0"/>
          <w:numId w:val="55"/>
        </w:numPr>
        <w:spacing w:after="120" w:line="240" w:lineRule="auto"/>
        <w:ind w:left="0" w:firstLine="0"/>
      </w:pPr>
      <w:r w:rsidRPr="00996310">
        <w:t>Adequate labelling is in place.</w:t>
      </w:r>
    </w:p>
    <w:p w14:paraId="42C3DB02" w14:textId="77777777" w:rsidR="00996310" w:rsidRPr="00996310" w:rsidRDefault="00996310" w:rsidP="0073199F">
      <w:pPr>
        <w:pStyle w:val="ListParagraph"/>
        <w:spacing w:after="120" w:line="240" w:lineRule="auto"/>
        <w:ind w:left="0"/>
      </w:pPr>
    </w:p>
    <w:p w14:paraId="6EB5A81D" w14:textId="77777777" w:rsidR="00996310" w:rsidRPr="00996310" w:rsidRDefault="00996310" w:rsidP="0073199F">
      <w:pPr>
        <w:pStyle w:val="ListParagraph"/>
        <w:spacing w:after="120" w:line="240" w:lineRule="auto"/>
        <w:ind w:left="0"/>
      </w:pPr>
      <w:r w:rsidRPr="00996310">
        <w:t>Operation:</w:t>
      </w:r>
    </w:p>
    <w:p w14:paraId="49FF5486" w14:textId="77777777" w:rsidR="00996310" w:rsidRPr="00996310" w:rsidRDefault="00996310" w:rsidP="0073199F">
      <w:pPr>
        <w:pStyle w:val="ListParagraph"/>
        <w:spacing w:after="120" w:line="240" w:lineRule="auto"/>
        <w:ind w:left="0"/>
      </w:pPr>
    </w:p>
    <w:p w14:paraId="635A7969" w14:textId="77777777" w:rsidR="00996310" w:rsidRPr="00996310" w:rsidRDefault="00996310" w:rsidP="0073199F">
      <w:pPr>
        <w:pStyle w:val="ListParagraph"/>
        <w:numPr>
          <w:ilvl w:val="0"/>
          <w:numId w:val="55"/>
        </w:numPr>
        <w:spacing w:after="120" w:line="240" w:lineRule="auto"/>
        <w:ind w:left="0" w:firstLine="0"/>
      </w:pPr>
      <w:r w:rsidRPr="00996310">
        <w:t>Switchgear/Supply (where reasonable and practicable to do so)</w:t>
      </w:r>
    </w:p>
    <w:p w14:paraId="20F09E18" w14:textId="77777777" w:rsidR="00996310" w:rsidRPr="00996310" w:rsidRDefault="00996310" w:rsidP="0073199F">
      <w:pPr>
        <w:pStyle w:val="ListParagraph"/>
        <w:numPr>
          <w:ilvl w:val="0"/>
          <w:numId w:val="55"/>
        </w:numPr>
        <w:spacing w:after="120" w:line="240" w:lineRule="auto"/>
        <w:ind w:left="0" w:firstLine="0"/>
      </w:pPr>
      <w:r w:rsidRPr="00996310">
        <w:t>Equipment – switch on and off.</w:t>
      </w:r>
    </w:p>
    <w:p w14:paraId="49EDB63E" w14:textId="77777777" w:rsidR="00996310" w:rsidRPr="00996310" w:rsidRDefault="00996310" w:rsidP="0073199F">
      <w:pPr>
        <w:pStyle w:val="ListParagraph"/>
        <w:numPr>
          <w:ilvl w:val="0"/>
          <w:numId w:val="55"/>
        </w:numPr>
        <w:spacing w:after="120" w:line="240" w:lineRule="auto"/>
        <w:ind w:left="0" w:firstLine="0"/>
      </w:pPr>
      <w:r w:rsidRPr="00996310">
        <w:t>Operation of RCD and RCBO’s and other similar devices using the test function.</w:t>
      </w:r>
    </w:p>
    <w:p w14:paraId="3F7532DA" w14:textId="77777777" w:rsidR="00996310" w:rsidRDefault="00996310" w:rsidP="0073199F">
      <w:pPr>
        <w:spacing w:after="120" w:line="240" w:lineRule="auto"/>
      </w:pPr>
      <w:r w:rsidRPr="00996310">
        <w:t xml:space="preserve">Following the visual inspection, the testing process shall be undertaken.  </w:t>
      </w:r>
    </w:p>
    <w:p w14:paraId="6BCE002D" w14:textId="77777777" w:rsidR="00E473E5" w:rsidRPr="00996310" w:rsidRDefault="00E473E5" w:rsidP="0073199F">
      <w:pPr>
        <w:spacing w:after="120" w:line="240" w:lineRule="auto"/>
      </w:pPr>
    </w:p>
    <w:p w14:paraId="0E2CB63B" w14:textId="77777777" w:rsidR="00996310" w:rsidRPr="00286716" w:rsidRDefault="00996310" w:rsidP="0073199F">
      <w:pPr>
        <w:pStyle w:val="Heading2"/>
        <w:keepNext w:val="0"/>
        <w:keepLines w:val="0"/>
        <w:numPr>
          <w:ilvl w:val="1"/>
          <w:numId w:val="0"/>
        </w:numPr>
        <w:spacing w:before="40" w:after="120"/>
        <w:rPr>
          <w:rFonts w:asciiTheme="minorHAnsi" w:eastAsiaTheme="minorHAnsi" w:hAnsiTheme="minorHAnsi" w:cstheme="minorBidi"/>
          <w:color w:val="auto"/>
          <w:sz w:val="22"/>
          <w:szCs w:val="22"/>
        </w:rPr>
      </w:pPr>
      <w:r w:rsidRPr="00286716">
        <w:rPr>
          <w:rFonts w:asciiTheme="minorHAnsi" w:eastAsiaTheme="minorHAnsi" w:hAnsiTheme="minorHAnsi" w:cstheme="minorBidi"/>
          <w:color w:val="auto"/>
          <w:sz w:val="22"/>
          <w:szCs w:val="22"/>
        </w:rPr>
        <w:t>Protective Conductor Continuity</w:t>
      </w:r>
    </w:p>
    <w:p w14:paraId="6457B186" w14:textId="77777777" w:rsidR="00996310" w:rsidRPr="00996310" w:rsidRDefault="00996310" w:rsidP="0073199F">
      <w:pPr>
        <w:pStyle w:val="ListParagraph"/>
        <w:spacing w:after="120" w:line="240" w:lineRule="auto"/>
        <w:ind w:left="0"/>
      </w:pPr>
    </w:p>
    <w:p w14:paraId="13425572" w14:textId="77777777" w:rsidR="00996310" w:rsidRPr="00996310" w:rsidRDefault="00996310" w:rsidP="0073199F">
      <w:pPr>
        <w:pStyle w:val="ListParagraph"/>
        <w:spacing w:after="120" w:line="240" w:lineRule="auto"/>
        <w:ind w:left="0"/>
      </w:pPr>
      <w:r w:rsidRPr="00996310">
        <w:t>The test should be undertaken between the earth terminal and distribution boards to the following exposed conductive parts:</w:t>
      </w:r>
    </w:p>
    <w:p w14:paraId="72D4C23D" w14:textId="77777777" w:rsidR="00996310" w:rsidRPr="00996310" w:rsidRDefault="00996310" w:rsidP="0073199F">
      <w:pPr>
        <w:pStyle w:val="ListParagraph"/>
        <w:spacing w:after="120" w:line="240" w:lineRule="auto"/>
        <w:ind w:left="0"/>
      </w:pPr>
    </w:p>
    <w:p w14:paraId="672C9778" w14:textId="77777777" w:rsidR="00996310" w:rsidRPr="00996310" w:rsidRDefault="00996310" w:rsidP="0073199F">
      <w:pPr>
        <w:pStyle w:val="ListParagraph"/>
        <w:numPr>
          <w:ilvl w:val="0"/>
          <w:numId w:val="56"/>
        </w:numPr>
        <w:spacing w:after="120" w:line="240" w:lineRule="auto"/>
        <w:ind w:left="0" w:firstLine="0"/>
      </w:pPr>
      <w:r w:rsidRPr="00996310">
        <w:t>Socket outlet earth conductors.</w:t>
      </w:r>
    </w:p>
    <w:p w14:paraId="34BBB36E" w14:textId="77777777" w:rsidR="00996310" w:rsidRPr="00996310" w:rsidRDefault="00996310" w:rsidP="0073199F">
      <w:pPr>
        <w:pStyle w:val="ListParagraph"/>
        <w:numPr>
          <w:ilvl w:val="0"/>
          <w:numId w:val="56"/>
        </w:numPr>
        <w:spacing w:after="120" w:line="240" w:lineRule="auto"/>
        <w:ind w:left="0" w:firstLine="0"/>
      </w:pPr>
      <w:r w:rsidRPr="00996310">
        <w:t>Accessible exposed conductive parts of current using equipment &amp; accessories.</w:t>
      </w:r>
    </w:p>
    <w:p w14:paraId="1FDF5ED3" w14:textId="77777777" w:rsidR="00996310" w:rsidRPr="00996310" w:rsidRDefault="00996310" w:rsidP="0073199F">
      <w:pPr>
        <w:pStyle w:val="ListParagraph"/>
        <w:numPr>
          <w:ilvl w:val="0"/>
          <w:numId w:val="56"/>
        </w:numPr>
        <w:spacing w:after="120" w:line="240" w:lineRule="auto"/>
        <w:ind w:left="0" w:firstLine="0"/>
      </w:pPr>
      <w:r w:rsidRPr="00996310">
        <w:t>The continuity of all protective bonded conductors and all necessary supplementary bonded conductors</w:t>
      </w:r>
    </w:p>
    <w:p w14:paraId="574592A7" w14:textId="77777777" w:rsidR="00996310" w:rsidRPr="00996310" w:rsidRDefault="00996310" w:rsidP="0073199F">
      <w:pPr>
        <w:pStyle w:val="ListParagraph"/>
        <w:numPr>
          <w:ilvl w:val="0"/>
          <w:numId w:val="56"/>
        </w:numPr>
        <w:spacing w:after="120" w:line="240" w:lineRule="auto"/>
        <w:ind w:left="0" w:firstLine="0"/>
      </w:pPr>
      <w:r w:rsidRPr="00996310">
        <w:t>A ring circuit continuity test shall be undertaken if not previously recorded or where alteration to the circuit has taken place.</w:t>
      </w:r>
    </w:p>
    <w:p w14:paraId="2317EDE1" w14:textId="77777777" w:rsidR="00996310" w:rsidRPr="00996310" w:rsidRDefault="00996310" w:rsidP="0073199F">
      <w:pPr>
        <w:pStyle w:val="ListParagraph"/>
        <w:numPr>
          <w:ilvl w:val="0"/>
          <w:numId w:val="56"/>
        </w:numPr>
        <w:spacing w:after="120" w:line="240" w:lineRule="auto"/>
        <w:ind w:left="0" w:firstLine="0"/>
      </w:pPr>
      <w:r w:rsidRPr="00996310">
        <w:t>The insulation resistance test to be carried out between the live conductors with line and neutral connected together and earth at all final boards.</w:t>
      </w:r>
    </w:p>
    <w:p w14:paraId="680DA914" w14:textId="77777777" w:rsidR="00996310" w:rsidRPr="00996310" w:rsidRDefault="00996310" w:rsidP="0073199F">
      <w:pPr>
        <w:pStyle w:val="ListParagraph"/>
        <w:numPr>
          <w:ilvl w:val="0"/>
          <w:numId w:val="56"/>
        </w:numPr>
        <w:spacing w:after="120" w:line="240" w:lineRule="auto"/>
        <w:ind w:left="0" w:firstLine="0"/>
      </w:pPr>
      <w:r w:rsidRPr="00996310">
        <w:t>At main and sub-main distribution boards/panels with final circuit distribution boards isolated from mains.</w:t>
      </w:r>
    </w:p>
    <w:p w14:paraId="6F1C4405" w14:textId="77777777" w:rsidR="00996310" w:rsidRPr="00996310" w:rsidRDefault="00996310" w:rsidP="0073199F">
      <w:pPr>
        <w:pStyle w:val="ListParagraph"/>
        <w:numPr>
          <w:ilvl w:val="0"/>
          <w:numId w:val="56"/>
        </w:numPr>
        <w:spacing w:after="120" w:line="240" w:lineRule="auto"/>
        <w:ind w:left="0" w:firstLine="0"/>
      </w:pPr>
      <w:r w:rsidRPr="00996310">
        <w:t>The Polarity and Earth Fault Loop Impedance will be checked at the origin of the installation, distribution boards, accessible socket outlets and extremity of radial circuits (lighting etc.)</w:t>
      </w:r>
    </w:p>
    <w:p w14:paraId="2A6A7944" w14:textId="77777777" w:rsidR="00996310" w:rsidRPr="00996310" w:rsidRDefault="00996310" w:rsidP="0073199F">
      <w:pPr>
        <w:pStyle w:val="ListParagraph"/>
        <w:numPr>
          <w:ilvl w:val="0"/>
          <w:numId w:val="56"/>
        </w:numPr>
        <w:spacing w:after="120" w:line="240" w:lineRule="auto"/>
        <w:ind w:left="0" w:firstLine="0"/>
      </w:pPr>
      <w:r w:rsidRPr="00996310">
        <w:t>The earth electrode resistance will require testing for any TT type system or where earth rods have been fitted.  Each rod or group of rods shall be tested with test links removed and with the installation isolated from the supply source.</w:t>
      </w:r>
    </w:p>
    <w:p w14:paraId="51BAEC82" w14:textId="77777777" w:rsidR="00996310" w:rsidRPr="00996310" w:rsidRDefault="00996310" w:rsidP="0073199F">
      <w:pPr>
        <w:pStyle w:val="ListParagraph"/>
        <w:numPr>
          <w:ilvl w:val="0"/>
          <w:numId w:val="56"/>
        </w:numPr>
        <w:spacing w:after="120" w:line="240" w:lineRule="auto"/>
        <w:ind w:left="0" w:firstLine="0"/>
      </w:pPr>
      <w:r w:rsidRPr="00996310">
        <w:t>Function tests will be carried out on any RCD &amp; RCBO, followed by the operation of the functional test button.</w:t>
      </w:r>
    </w:p>
    <w:p w14:paraId="0B102A05" w14:textId="77777777" w:rsidR="00996310" w:rsidRPr="00996310" w:rsidRDefault="00996310" w:rsidP="0073199F">
      <w:pPr>
        <w:pStyle w:val="ListParagraph"/>
        <w:numPr>
          <w:ilvl w:val="0"/>
          <w:numId w:val="56"/>
        </w:numPr>
        <w:spacing w:after="120" w:line="240" w:lineRule="auto"/>
        <w:ind w:left="0" w:firstLine="0"/>
      </w:pPr>
      <w:r w:rsidRPr="00996310">
        <w:t>Function tests will be carried out on Circuit Breakers/Isolators and switching devices – manual operation to prove that the devices disconnect from the supply.</w:t>
      </w:r>
    </w:p>
    <w:p w14:paraId="0628BFC9" w14:textId="77777777" w:rsidR="00996310" w:rsidRPr="00996310" w:rsidRDefault="00996310" w:rsidP="0073199F">
      <w:pPr>
        <w:spacing w:after="120" w:line="240" w:lineRule="auto"/>
      </w:pPr>
    </w:p>
    <w:p w14:paraId="3B6FEC69" w14:textId="77777777" w:rsidR="00996310" w:rsidRPr="0053736B" w:rsidRDefault="00996310" w:rsidP="00996310">
      <w:bookmarkStart w:id="2" w:name="_External_Lighting_&amp;"/>
      <w:bookmarkEnd w:id="2"/>
    </w:p>
    <w:p w14:paraId="4FCD4E76" w14:textId="77777777" w:rsidR="00996310" w:rsidRPr="00286716" w:rsidRDefault="00996310" w:rsidP="00996310">
      <w:pPr>
        <w:pStyle w:val="Heading1"/>
        <w:spacing w:before="120" w:line="259" w:lineRule="auto"/>
        <w:rPr>
          <w:rFonts w:asciiTheme="minorHAnsi" w:eastAsiaTheme="minorHAnsi" w:hAnsiTheme="minorHAnsi" w:cstheme="minorBidi"/>
          <w:color w:val="auto"/>
          <w:sz w:val="22"/>
          <w:szCs w:val="22"/>
        </w:rPr>
      </w:pPr>
      <w:bookmarkStart w:id="3" w:name="_Annual_Portable_Appliance"/>
      <w:bookmarkEnd w:id="3"/>
      <w:r w:rsidRPr="00286716">
        <w:rPr>
          <w:rFonts w:asciiTheme="minorHAnsi" w:eastAsiaTheme="minorHAnsi" w:hAnsiTheme="minorHAnsi" w:cstheme="minorBidi"/>
          <w:color w:val="auto"/>
          <w:sz w:val="22"/>
          <w:szCs w:val="22"/>
        </w:rPr>
        <w:lastRenderedPageBreak/>
        <w:t>Annual Portable Appliance Testing</w:t>
      </w:r>
    </w:p>
    <w:p w14:paraId="1247E84D" w14:textId="77777777" w:rsidR="00996310" w:rsidRPr="00286716" w:rsidRDefault="00996310" w:rsidP="00996310">
      <w:pPr>
        <w:rPr>
          <w:b/>
          <w:bCs/>
        </w:rPr>
      </w:pPr>
    </w:p>
    <w:p w14:paraId="6BA786DF" w14:textId="77777777" w:rsidR="00996310" w:rsidRPr="00996310" w:rsidRDefault="00996310" w:rsidP="00286716">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The successful contractor will undertake portable appliance testing throughout the estate in all communal and commercially used areas (offices, communal day room, corridors, etc.)</w:t>
      </w:r>
    </w:p>
    <w:p w14:paraId="08E9172B" w14:textId="77777777" w:rsidR="00996310" w:rsidRPr="00996310" w:rsidRDefault="00996310" w:rsidP="00286716">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All equipment shall be tested/calibrated in accordance current British Standards, current guidance and legislation.</w:t>
      </w:r>
    </w:p>
    <w:p w14:paraId="06DFEC7D" w14:textId="77777777" w:rsidR="00996310" w:rsidRPr="00996310" w:rsidRDefault="00996310" w:rsidP="00286716">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All portable appliances shall undergo a visual inspection to check the following: -</w:t>
      </w:r>
    </w:p>
    <w:p w14:paraId="57803BF8" w14:textId="77777777" w:rsidR="00996310" w:rsidRPr="00996310" w:rsidRDefault="00996310" w:rsidP="00996310">
      <w:pPr>
        <w:pStyle w:val="Default"/>
        <w:rPr>
          <w:rFonts w:asciiTheme="minorHAnsi" w:hAnsiTheme="minorHAnsi" w:cstheme="minorBidi"/>
          <w:color w:val="auto"/>
          <w:sz w:val="22"/>
          <w:szCs w:val="22"/>
        </w:rPr>
      </w:pPr>
    </w:p>
    <w:p w14:paraId="6D897AA6" w14:textId="77777777" w:rsidR="00996310" w:rsidRPr="00996310" w:rsidRDefault="00996310" w:rsidP="00996310">
      <w:pPr>
        <w:pStyle w:val="Default"/>
        <w:numPr>
          <w:ilvl w:val="0"/>
          <w:numId w:val="58"/>
        </w:numPr>
        <w:ind w:left="1134" w:hanging="567"/>
        <w:rPr>
          <w:rFonts w:asciiTheme="minorHAnsi" w:hAnsiTheme="minorHAnsi" w:cstheme="minorBidi"/>
          <w:color w:val="auto"/>
          <w:sz w:val="22"/>
          <w:szCs w:val="22"/>
        </w:rPr>
      </w:pPr>
      <w:r w:rsidRPr="00996310">
        <w:rPr>
          <w:rFonts w:asciiTheme="minorHAnsi" w:hAnsiTheme="minorHAnsi" w:cstheme="minorBidi"/>
          <w:color w:val="auto"/>
          <w:sz w:val="22"/>
          <w:szCs w:val="22"/>
        </w:rPr>
        <w:t xml:space="preserve">damage to the lead including fraying, cuts or heavy scuffing, e.g. from floor box covers. </w:t>
      </w:r>
    </w:p>
    <w:p w14:paraId="4E331F2D" w14:textId="77777777" w:rsidR="00996310" w:rsidRPr="00996310" w:rsidRDefault="00996310" w:rsidP="00996310">
      <w:pPr>
        <w:pStyle w:val="Default"/>
        <w:numPr>
          <w:ilvl w:val="0"/>
          <w:numId w:val="58"/>
        </w:numPr>
        <w:ind w:left="1134" w:hanging="567"/>
        <w:rPr>
          <w:rFonts w:asciiTheme="minorHAnsi" w:hAnsiTheme="minorHAnsi" w:cstheme="minorBidi"/>
          <w:color w:val="auto"/>
          <w:sz w:val="22"/>
          <w:szCs w:val="22"/>
        </w:rPr>
      </w:pPr>
      <w:r w:rsidRPr="00996310">
        <w:rPr>
          <w:rFonts w:asciiTheme="minorHAnsi" w:hAnsiTheme="minorHAnsi" w:cstheme="minorBidi"/>
          <w:color w:val="auto"/>
          <w:sz w:val="22"/>
          <w:szCs w:val="22"/>
        </w:rPr>
        <w:t xml:space="preserve">damage to the plug, e.g. to the cover or bent pins. </w:t>
      </w:r>
    </w:p>
    <w:p w14:paraId="1A3FD858" w14:textId="77777777" w:rsidR="00996310" w:rsidRPr="00996310" w:rsidRDefault="00996310" w:rsidP="00996310">
      <w:pPr>
        <w:pStyle w:val="Default"/>
        <w:numPr>
          <w:ilvl w:val="0"/>
          <w:numId w:val="58"/>
        </w:numPr>
        <w:ind w:left="1134" w:hanging="567"/>
        <w:rPr>
          <w:rFonts w:asciiTheme="minorHAnsi" w:hAnsiTheme="minorHAnsi" w:cstheme="minorBidi"/>
          <w:color w:val="auto"/>
          <w:sz w:val="22"/>
          <w:szCs w:val="22"/>
        </w:rPr>
      </w:pPr>
      <w:r w:rsidRPr="00996310">
        <w:rPr>
          <w:rFonts w:asciiTheme="minorHAnsi" w:hAnsiTheme="minorHAnsi" w:cstheme="minorBidi"/>
          <w:color w:val="auto"/>
          <w:sz w:val="22"/>
          <w:szCs w:val="22"/>
        </w:rPr>
        <w:t xml:space="preserve">tape applied to the lead to join leads together. </w:t>
      </w:r>
    </w:p>
    <w:p w14:paraId="1E5B5707" w14:textId="77777777" w:rsidR="00996310" w:rsidRPr="00996310" w:rsidRDefault="00996310" w:rsidP="00996310">
      <w:pPr>
        <w:pStyle w:val="Default"/>
        <w:numPr>
          <w:ilvl w:val="0"/>
          <w:numId w:val="58"/>
        </w:numPr>
        <w:ind w:left="1134" w:hanging="567"/>
        <w:rPr>
          <w:rFonts w:asciiTheme="minorHAnsi" w:hAnsiTheme="minorHAnsi" w:cstheme="minorBidi"/>
          <w:color w:val="auto"/>
          <w:sz w:val="22"/>
          <w:szCs w:val="22"/>
        </w:rPr>
      </w:pPr>
      <w:r w:rsidRPr="00996310">
        <w:rPr>
          <w:rFonts w:asciiTheme="minorHAnsi" w:hAnsiTheme="minorHAnsi" w:cstheme="minorBidi"/>
          <w:color w:val="auto"/>
          <w:sz w:val="22"/>
          <w:szCs w:val="22"/>
        </w:rPr>
        <w:t xml:space="preserve">coloured wires visible where the lead joins the plug (the cable is not being gripped where it enters the plug). </w:t>
      </w:r>
    </w:p>
    <w:p w14:paraId="31265DB8" w14:textId="77777777" w:rsidR="00996310" w:rsidRPr="00996310" w:rsidRDefault="00996310" w:rsidP="00996310">
      <w:pPr>
        <w:pStyle w:val="Default"/>
        <w:numPr>
          <w:ilvl w:val="0"/>
          <w:numId w:val="58"/>
        </w:numPr>
        <w:ind w:left="1134" w:hanging="567"/>
        <w:rPr>
          <w:rFonts w:asciiTheme="minorHAnsi" w:hAnsiTheme="minorHAnsi" w:cstheme="minorBidi"/>
          <w:color w:val="auto"/>
          <w:sz w:val="22"/>
          <w:szCs w:val="22"/>
        </w:rPr>
      </w:pPr>
      <w:r w:rsidRPr="00996310">
        <w:rPr>
          <w:rFonts w:asciiTheme="minorHAnsi" w:hAnsiTheme="minorHAnsi" w:cstheme="minorBidi"/>
          <w:color w:val="auto"/>
          <w:sz w:val="22"/>
          <w:szCs w:val="22"/>
        </w:rPr>
        <w:t xml:space="preserve">damage to the outer cover of the equipment itself, including loose parts or screws. </w:t>
      </w:r>
    </w:p>
    <w:p w14:paraId="27E61BD6" w14:textId="77777777" w:rsidR="00996310" w:rsidRPr="00996310" w:rsidRDefault="00996310" w:rsidP="00996310">
      <w:pPr>
        <w:pStyle w:val="Default"/>
        <w:numPr>
          <w:ilvl w:val="0"/>
          <w:numId w:val="58"/>
        </w:numPr>
        <w:ind w:left="1134" w:hanging="567"/>
        <w:rPr>
          <w:rFonts w:asciiTheme="minorHAnsi" w:hAnsiTheme="minorHAnsi" w:cstheme="minorBidi"/>
          <w:color w:val="auto"/>
          <w:sz w:val="22"/>
          <w:szCs w:val="22"/>
        </w:rPr>
      </w:pPr>
      <w:r w:rsidRPr="00996310">
        <w:rPr>
          <w:rFonts w:asciiTheme="minorHAnsi" w:hAnsiTheme="minorHAnsi" w:cstheme="minorBidi"/>
          <w:color w:val="auto"/>
          <w:sz w:val="22"/>
          <w:szCs w:val="22"/>
        </w:rPr>
        <w:t xml:space="preserve">signs of overheating, such as burn marks or staining on the plug, lead or piece of equipment. </w:t>
      </w:r>
    </w:p>
    <w:p w14:paraId="41C698DD" w14:textId="77777777" w:rsidR="00996310" w:rsidRPr="00996310" w:rsidRDefault="00996310" w:rsidP="00996310">
      <w:pPr>
        <w:pStyle w:val="Default"/>
        <w:numPr>
          <w:ilvl w:val="0"/>
          <w:numId w:val="58"/>
        </w:numPr>
        <w:ind w:left="1134" w:hanging="567"/>
        <w:rPr>
          <w:rFonts w:asciiTheme="minorHAnsi" w:hAnsiTheme="minorHAnsi" w:cstheme="minorBidi"/>
          <w:color w:val="auto"/>
          <w:sz w:val="22"/>
          <w:szCs w:val="22"/>
        </w:rPr>
      </w:pPr>
      <w:r w:rsidRPr="00996310">
        <w:rPr>
          <w:rFonts w:asciiTheme="minorHAnsi" w:hAnsiTheme="minorHAnsi" w:cstheme="minorBidi"/>
          <w:color w:val="auto"/>
          <w:sz w:val="22"/>
          <w:szCs w:val="22"/>
        </w:rPr>
        <w:t xml:space="preserve">equipment that has been used or stored in unsuitable conditions, such as wet or dusty environments or where water spills are possible; and </w:t>
      </w:r>
    </w:p>
    <w:p w14:paraId="7AE331FE" w14:textId="77777777" w:rsidR="00996310" w:rsidRPr="00996310" w:rsidRDefault="00996310" w:rsidP="00996310">
      <w:pPr>
        <w:pStyle w:val="Default"/>
        <w:numPr>
          <w:ilvl w:val="0"/>
          <w:numId w:val="58"/>
        </w:numPr>
        <w:ind w:left="1134" w:hanging="567"/>
        <w:rPr>
          <w:rFonts w:asciiTheme="minorHAnsi" w:hAnsiTheme="minorHAnsi" w:cstheme="minorBidi"/>
          <w:color w:val="auto"/>
          <w:sz w:val="22"/>
          <w:szCs w:val="22"/>
        </w:rPr>
      </w:pPr>
      <w:r w:rsidRPr="00996310">
        <w:rPr>
          <w:rFonts w:asciiTheme="minorHAnsi" w:hAnsiTheme="minorHAnsi" w:cstheme="minorBidi"/>
          <w:color w:val="auto"/>
          <w:sz w:val="22"/>
          <w:szCs w:val="22"/>
        </w:rPr>
        <w:t xml:space="preserve">cables trapped under furniture or in floor boxes. </w:t>
      </w:r>
    </w:p>
    <w:p w14:paraId="7901EA0F" w14:textId="77777777" w:rsidR="00996310" w:rsidRPr="00996310" w:rsidRDefault="00996310" w:rsidP="00996310">
      <w:pPr>
        <w:pStyle w:val="Default"/>
        <w:numPr>
          <w:ilvl w:val="0"/>
          <w:numId w:val="58"/>
        </w:numPr>
        <w:ind w:left="1134" w:hanging="567"/>
        <w:rPr>
          <w:rFonts w:asciiTheme="minorHAnsi" w:hAnsiTheme="minorHAnsi" w:cstheme="minorBidi"/>
          <w:color w:val="auto"/>
          <w:sz w:val="22"/>
          <w:szCs w:val="22"/>
        </w:rPr>
      </w:pPr>
      <w:r w:rsidRPr="00996310">
        <w:rPr>
          <w:rFonts w:asciiTheme="minorHAnsi" w:hAnsiTheme="minorHAnsi" w:cstheme="minorBidi"/>
          <w:color w:val="auto"/>
          <w:sz w:val="22"/>
          <w:szCs w:val="22"/>
        </w:rPr>
        <w:t xml:space="preserve">the electrical equipment is being used in accordance with the manufacturer’s instructions. </w:t>
      </w:r>
    </w:p>
    <w:p w14:paraId="597D4D57" w14:textId="77777777" w:rsidR="00996310" w:rsidRPr="00996310" w:rsidRDefault="00996310" w:rsidP="00996310">
      <w:pPr>
        <w:pStyle w:val="Default"/>
        <w:numPr>
          <w:ilvl w:val="0"/>
          <w:numId w:val="58"/>
        </w:numPr>
        <w:ind w:left="1134" w:hanging="567"/>
        <w:rPr>
          <w:rFonts w:asciiTheme="minorHAnsi" w:hAnsiTheme="minorHAnsi" w:cstheme="minorBidi"/>
          <w:color w:val="auto"/>
          <w:sz w:val="22"/>
          <w:szCs w:val="22"/>
        </w:rPr>
      </w:pPr>
      <w:r w:rsidRPr="00996310">
        <w:rPr>
          <w:rFonts w:asciiTheme="minorHAnsi" w:hAnsiTheme="minorHAnsi" w:cstheme="minorBidi"/>
          <w:color w:val="auto"/>
          <w:sz w:val="22"/>
          <w:szCs w:val="22"/>
        </w:rPr>
        <w:t xml:space="preserve">the equipment is suitable for the job. </w:t>
      </w:r>
    </w:p>
    <w:p w14:paraId="370CE13E" w14:textId="77777777" w:rsidR="00996310" w:rsidRPr="00996310" w:rsidRDefault="00996310" w:rsidP="00996310">
      <w:pPr>
        <w:pStyle w:val="Default"/>
        <w:numPr>
          <w:ilvl w:val="0"/>
          <w:numId w:val="58"/>
        </w:numPr>
        <w:ind w:left="1134" w:hanging="567"/>
        <w:rPr>
          <w:rFonts w:asciiTheme="minorHAnsi" w:hAnsiTheme="minorHAnsi" w:cstheme="minorBidi"/>
          <w:color w:val="auto"/>
          <w:sz w:val="22"/>
          <w:szCs w:val="22"/>
        </w:rPr>
      </w:pPr>
      <w:r w:rsidRPr="00996310">
        <w:rPr>
          <w:rFonts w:asciiTheme="minorHAnsi" w:hAnsiTheme="minorHAnsi" w:cstheme="minorBidi"/>
          <w:color w:val="auto"/>
          <w:sz w:val="22"/>
          <w:szCs w:val="22"/>
        </w:rPr>
        <w:t xml:space="preserve">there are no signs of internal damage, overheating or water damage to the plug. </w:t>
      </w:r>
    </w:p>
    <w:p w14:paraId="0429CAD0" w14:textId="77777777" w:rsidR="00996310" w:rsidRPr="00996310" w:rsidRDefault="00996310" w:rsidP="00996310">
      <w:pPr>
        <w:pStyle w:val="Default"/>
        <w:numPr>
          <w:ilvl w:val="0"/>
          <w:numId w:val="58"/>
        </w:numPr>
        <w:ind w:left="1134" w:hanging="567"/>
        <w:rPr>
          <w:rFonts w:asciiTheme="minorHAnsi" w:hAnsiTheme="minorHAnsi" w:cstheme="minorBidi"/>
          <w:color w:val="auto"/>
          <w:sz w:val="22"/>
          <w:szCs w:val="22"/>
        </w:rPr>
      </w:pPr>
      <w:r w:rsidRPr="00996310">
        <w:rPr>
          <w:rFonts w:asciiTheme="minorHAnsi" w:hAnsiTheme="minorHAnsi" w:cstheme="minorBidi"/>
          <w:color w:val="auto"/>
          <w:sz w:val="22"/>
          <w:szCs w:val="22"/>
        </w:rPr>
        <w:t xml:space="preserve">the correct fuse is in use and it’s a proper fuse, not a piece of wire, nail etc. </w:t>
      </w:r>
    </w:p>
    <w:p w14:paraId="52564562" w14:textId="77777777" w:rsidR="00996310" w:rsidRPr="00996310" w:rsidRDefault="00996310" w:rsidP="00996310">
      <w:pPr>
        <w:pStyle w:val="Default"/>
        <w:numPr>
          <w:ilvl w:val="0"/>
          <w:numId w:val="58"/>
        </w:numPr>
        <w:ind w:left="1134" w:hanging="567"/>
        <w:rPr>
          <w:rFonts w:asciiTheme="minorHAnsi" w:hAnsiTheme="minorHAnsi" w:cstheme="minorBidi"/>
          <w:color w:val="auto"/>
          <w:sz w:val="22"/>
          <w:szCs w:val="22"/>
        </w:rPr>
      </w:pPr>
      <w:r w:rsidRPr="00996310">
        <w:rPr>
          <w:rFonts w:asciiTheme="minorHAnsi" w:hAnsiTheme="minorHAnsi" w:cstheme="minorBidi"/>
          <w:color w:val="auto"/>
          <w:sz w:val="22"/>
          <w:szCs w:val="22"/>
        </w:rPr>
        <w:t xml:space="preserve">the wires including the earth, where fitted, are attached to the correct terminal (see Figure 1). </w:t>
      </w:r>
    </w:p>
    <w:p w14:paraId="52B0A6CE" w14:textId="77777777" w:rsidR="00996310" w:rsidRPr="00996310" w:rsidRDefault="00996310" w:rsidP="00996310">
      <w:pPr>
        <w:pStyle w:val="Default"/>
        <w:numPr>
          <w:ilvl w:val="0"/>
          <w:numId w:val="58"/>
        </w:numPr>
        <w:ind w:left="1134" w:hanging="567"/>
        <w:rPr>
          <w:rFonts w:asciiTheme="minorHAnsi" w:hAnsiTheme="minorHAnsi" w:cstheme="minorBidi"/>
          <w:color w:val="auto"/>
          <w:sz w:val="22"/>
          <w:szCs w:val="22"/>
        </w:rPr>
      </w:pPr>
      <w:r w:rsidRPr="00996310">
        <w:rPr>
          <w:rFonts w:asciiTheme="minorHAnsi" w:hAnsiTheme="minorHAnsi" w:cstheme="minorBidi"/>
          <w:color w:val="auto"/>
          <w:sz w:val="22"/>
          <w:szCs w:val="22"/>
        </w:rPr>
        <w:t xml:space="preserve">the terminal screws are tight.  </w:t>
      </w:r>
    </w:p>
    <w:p w14:paraId="5DFBFD62" w14:textId="77777777" w:rsidR="00996310" w:rsidRPr="00996310" w:rsidRDefault="00996310" w:rsidP="00996310">
      <w:pPr>
        <w:pStyle w:val="Default"/>
        <w:numPr>
          <w:ilvl w:val="0"/>
          <w:numId w:val="58"/>
        </w:numPr>
        <w:ind w:left="1134" w:hanging="567"/>
        <w:rPr>
          <w:rFonts w:asciiTheme="minorHAnsi" w:hAnsiTheme="minorHAnsi" w:cstheme="minorBidi"/>
          <w:color w:val="auto"/>
          <w:sz w:val="22"/>
          <w:szCs w:val="22"/>
        </w:rPr>
      </w:pPr>
      <w:r w:rsidRPr="00996310">
        <w:rPr>
          <w:rFonts w:asciiTheme="minorHAnsi" w:hAnsiTheme="minorHAnsi" w:cstheme="minorBidi"/>
          <w:color w:val="auto"/>
          <w:sz w:val="22"/>
          <w:szCs w:val="22"/>
        </w:rPr>
        <w:t xml:space="preserve">the cord grip is holding the outer part (sheath) of the cable tightly; and </w:t>
      </w:r>
    </w:p>
    <w:p w14:paraId="27347C8F" w14:textId="77777777" w:rsidR="00996310" w:rsidRPr="00996310" w:rsidRDefault="00996310" w:rsidP="00996310">
      <w:pPr>
        <w:pStyle w:val="Default"/>
        <w:numPr>
          <w:ilvl w:val="0"/>
          <w:numId w:val="58"/>
        </w:numPr>
        <w:ind w:left="1134" w:hanging="567"/>
        <w:rPr>
          <w:rFonts w:asciiTheme="minorHAnsi" w:hAnsiTheme="minorHAnsi" w:cstheme="minorBidi"/>
          <w:color w:val="auto"/>
          <w:sz w:val="22"/>
          <w:szCs w:val="22"/>
        </w:rPr>
      </w:pPr>
      <w:r w:rsidRPr="00996310">
        <w:rPr>
          <w:rFonts w:asciiTheme="minorHAnsi" w:hAnsiTheme="minorHAnsi" w:cstheme="minorBidi"/>
          <w:color w:val="auto"/>
          <w:sz w:val="22"/>
          <w:szCs w:val="22"/>
        </w:rPr>
        <w:t xml:space="preserve">no bare wire is visible other than at the terminals. </w:t>
      </w:r>
    </w:p>
    <w:p w14:paraId="239B3944" w14:textId="77777777" w:rsidR="00996310" w:rsidRPr="00996310" w:rsidRDefault="00996310" w:rsidP="00996310">
      <w:pPr>
        <w:pStyle w:val="Default"/>
        <w:numPr>
          <w:ilvl w:val="0"/>
          <w:numId w:val="58"/>
        </w:numPr>
        <w:ind w:left="1134" w:hanging="567"/>
        <w:rPr>
          <w:rFonts w:asciiTheme="minorHAnsi" w:hAnsiTheme="minorHAnsi" w:cstheme="minorBidi"/>
          <w:color w:val="auto"/>
          <w:sz w:val="22"/>
          <w:szCs w:val="22"/>
        </w:rPr>
      </w:pPr>
      <w:r w:rsidRPr="00996310">
        <w:rPr>
          <w:rFonts w:asciiTheme="minorHAnsi" w:hAnsiTheme="minorHAnsi" w:cstheme="minorBidi"/>
          <w:color w:val="auto"/>
          <w:sz w:val="22"/>
          <w:szCs w:val="22"/>
        </w:rPr>
        <w:t>extension leads, multiway adaptors and connection leads are also tested.</w:t>
      </w:r>
    </w:p>
    <w:p w14:paraId="14F0ABD7" w14:textId="77777777" w:rsidR="00996310" w:rsidRPr="00996310" w:rsidRDefault="00996310" w:rsidP="00996310">
      <w:pPr>
        <w:pStyle w:val="Default"/>
        <w:rPr>
          <w:rFonts w:asciiTheme="minorHAnsi" w:hAnsiTheme="minorHAnsi" w:cstheme="minorBidi"/>
          <w:color w:val="auto"/>
          <w:sz w:val="22"/>
          <w:szCs w:val="22"/>
        </w:rPr>
      </w:pPr>
    </w:p>
    <w:p w14:paraId="6FFD0B2E" w14:textId="77777777" w:rsidR="00996310" w:rsidRPr="00286716" w:rsidRDefault="00996310" w:rsidP="00996310">
      <w:pPr>
        <w:pStyle w:val="Heading2"/>
        <w:keepNext w:val="0"/>
        <w:keepLines w:val="0"/>
        <w:numPr>
          <w:ilvl w:val="1"/>
          <w:numId w:val="0"/>
        </w:numPr>
        <w:spacing w:before="40" w:after="120"/>
        <w:ind w:left="720" w:hanging="720"/>
        <w:rPr>
          <w:rFonts w:asciiTheme="minorHAnsi" w:eastAsiaTheme="minorHAnsi" w:hAnsiTheme="minorHAnsi" w:cstheme="minorBidi"/>
          <w:color w:val="auto"/>
          <w:sz w:val="22"/>
          <w:szCs w:val="22"/>
        </w:rPr>
      </w:pPr>
      <w:r w:rsidRPr="00286716">
        <w:rPr>
          <w:rFonts w:asciiTheme="minorHAnsi" w:eastAsiaTheme="minorHAnsi" w:hAnsiTheme="minorHAnsi" w:cstheme="minorBidi"/>
          <w:color w:val="auto"/>
          <w:sz w:val="22"/>
          <w:szCs w:val="22"/>
        </w:rPr>
        <w:t xml:space="preserve">Earthed Equipment </w:t>
      </w:r>
    </w:p>
    <w:p w14:paraId="59A2C6C4" w14:textId="77777777" w:rsidR="00996310" w:rsidRPr="00286716" w:rsidRDefault="00996310" w:rsidP="00996310">
      <w:pPr>
        <w:pStyle w:val="ListParagraph"/>
        <w:spacing w:after="120" w:line="240" w:lineRule="auto"/>
        <w:ind w:left="567"/>
        <w:rPr>
          <w:b/>
          <w:bCs/>
        </w:rPr>
      </w:pPr>
    </w:p>
    <w:p w14:paraId="54B02C23" w14:textId="77777777" w:rsidR="00996310" w:rsidRPr="00996310" w:rsidRDefault="00996310" w:rsidP="00996310">
      <w:pPr>
        <w:pStyle w:val="ListParagraph"/>
        <w:spacing w:after="120" w:line="240" w:lineRule="auto"/>
        <w:ind w:left="567"/>
      </w:pPr>
      <w:r w:rsidRPr="00996310">
        <w:t>An earth connection test is required as well as the normal insulation resistance test.</w:t>
      </w:r>
    </w:p>
    <w:p w14:paraId="059A19E1" w14:textId="77777777" w:rsidR="00996310" w:rsidRDefault="00996310" w:rsidP="00996310">
      <w:pPr>
        <w:pStyle w:val="ListParagraph"/>
        <w:spacing w:after="120" w:line="240" w:lineRule="auto"/>
        <w:ind w:left="567"/>
      </w:pPr>
    </w:p>
    <w:p w14:paraId="5442DA39" w14:textId="77777777" w:rsidR="006841BF" w:rsidRDefault="006841BF" w:rsidP="00996310">
      <w:pPr>
        <w:pStyle w:val="ListParagraph"/>
        <w:spacing w:after="120" w:line="240" w:lineRule="auto"/>
        <w:ind w:left="567"/>
      </w:pPr>
    </w:p>
    <w:p w14:paraId="4B02A9F1" w14:textId="77777777" w:rsidR="006841BF" w:rsidRPr="00996310" w:rsidRDefault="006841BF" w:rsidP="00996310">
      <w:pPr>
        <w:pStyle w:val="ListParagraph"/>
        <w:spacing w:after="120" w:line="240" w:lineRule="auto"/>
        <w:ind w:left="567"/>
      </w:pPr>
    </w:p>
    <w:p w14:paraId="03DF7414" w14:textId="77777777" w:rsidR="00996310" w:rsidRPr="00286716" w:rsidRDefault="00996310" w:rsidP="00996310">
      <w:pPr>
        <w:pStyle w:val="Heading2"/>
        <w:keepNext w:val="0"/>
        <w:keepLines w:val="0"/>
        <w:numPr>
          <w:ilvl w:val="1"/>
          <w:numId w:val="0"/>
        </w:numPr>
        <w:spacing w:before="40" w:after="120"/>
        <w:ind w:left="720" w:hanging="720"/>
        <w:rPr>
          <w:rFonts w:asciiTheme="minorHAnsi" w:eastAsiaTheme="minorHAnsi" w:hAnsiTheme="minorHAnsi" w:cstheme="minorBidi"/>
          <w:color w:val="auto"/>
          <w:sz w:val="22"/>
          <w:szCs w:val="22"/>
        </w:rPr>
      </w:pPr>
      <w:r w:rsidRPr="00286716">
        <w:rPr>
          <w:rFonts w:asciiTheme="minorHAnsi" w:eastAsiaTheme="minorHAnsi" w:hAnsiTheme="minorHAnsi" w:cstheme="minorBidi"/>
          <w:color w:val="auto"/>
          <w:sz w:val="22"/>
          <w:szCs w:val="22"/>
        </w:rPr>
        <w:lastRenderedPageBreak/>
        <w:t>Double Insulated Equipment</w:t>
      </w:r>
    </w:p>
    <w:p w14:paraId="2E74E49B" w14:textId="77777777" w:rsidR="00996310" w:rsidRPr="00286716" w:rsidRDefault="00996310" w:rsidP="00996310">
      <w:pPr>
        <w:pStyle w:val="ListParagraph"/>
        <w:spacing w:after="120" w:line="240" w:lineRule="auto"/>
        <w:ind w:left="567"/>
        <w:rPr>
          <w:b/>
          <w:bCs/>
        </w:rPr>
      </w:pPr>
    </w:p>
    <w:p w14:paraId="5572D0C5" w14:textId="77777777" w:rsidR="00996310" w:rsidRPr="00996310" w:rsidRDefault="00996310" w:rsidP="00996310">
      <w:pPr>
        <w:pStyle w:val="ListParagraph"/>
        <w:spacing w:after="120" w:line="240" w:lineRule="auto"/>
        <w:ind w:left="567"/>
      </w:pPr>
      <w:r w:rsidRPr="00996310">
        <w:t>No earth connect test is required but normal insulation resistance testing is required.</w:t>
      </w:r>
    </w:p>
    <w:p w14:paraId="30BFF3D4" w14:textId="77777777" w:rsidR="00996310" w:rsidRPr="00996310" w:rsidRDefault="00996310" w:rsidP="00996310">
      <w:pPr>
        <w:pStyle w:val="ListParagraph"/>
        <w:spacing w:after="120" w:line="240" w:lineRule="auto"/>
        <w:ind w:left="567"/>
      </w:pPr>
    </w:p>
    <w:p w14:paraId="4EF9D2D3" w14:textId="77777777" w:rsidR="00996310" w:rsidRPr="00286716" w:rsidRDefault="00996310" w:rsidP="00996310">
      <w:pPr>
        <w:pStyle w:val="Heading2"/>
        <w:keepNext w:val="0"/>
        <w:keepLines w:val="0"/>
        <w:numPr>
          <w:ilvl w:val="1"/>
          <w:numId w:val="0"/>
        </w:numPr>
        <w:spacing w:before="40" w:after="120"/>
        <w:ind w:left="720" w:hanging="720"/>
        <w:rPr>
          <w:rFonts w:asciiTheme="minorHAnsi" w:eastAsiaTheme="minorHAnsi" w:hAnsiTheme="minorHAnsi" w:cstheme="minorBidi"/>
          <w:color w:val="auto"/>
          <w:sz w:val="22"/>
          <w:szCs w:val="22"/>
        </w:rPr>
      </w:pPr>
      <w:r w:rsidRPr="00286716">
        <w:rPr>
          <w:rFonts w:asciiTheme="minorHAnsi" w:eastAsiaTheme="minorHAnsi" w:hAnsiTheme="minorHAnsi" w:cstheme="minorBidi"/>
          <w:color w:val="auto"/>
          <w:sz w:val="22"/>
          <w:szCs w:val="22"/>
        </w:rPr>
        <w:t>Equipment Failure</w:t>
      </w:r>
    </w:p>
    <w:p w14:paraId="6119B514" w14:textId="77777777" w:rsidR="00996310" w:rsidRPr="00996310" w:rsidRDefault="00996310" w:rsidP="00996310">
      <w:pPr>
        <w:pStyle w:val="ListParagraph"/>
        <w:spacing w:after="120" w:line="240" w:lineRule="auto"/>
        <w:ind w:left="567"/>
      </w:pPr>
    </w:p>
    <w:p w14:paraId="3244A499" w14:textId="77777777" w:rsidR="00996310" w:rsidRPr="00996310" w:rsidRDefault="00996310" w:rsidP="00996310">
      <w:pPr>
        <w:pStyle w:val="ListParagraph"/>
        <w:spacing w:after="120" w:line="240" w:lineRule="auto"/>
        <w:ind w:left="567"/>
      </w:pPr>
      <w:r w:rsidRPr="00996310">
        <w:t>Any equipment failing its continuity or insulation resistance testing must be labelled as failed and given to the caretaker, support at home co-ordinator or disabled and returned to Homes in Somerset.</w:t>
      </w:r>
    </w:p>
    <w:p w14:paraId="0E6B3D61" w14:textId="77777777" w:rsidR="00996310" w:rsidRPr="00996310" w:rsidRDefault="00996310" w:rsidP="00996310">
      <w:pPr>
        <w:pStyle w:val="ListParagraph"/>
        <w:spacing w:after="120" w:line="240" w:lineRule="auto"/>
        <w:ind w:left="567"/>
      </w:pPr>
    </w:p>
    <w:p w14:paraId="431E63C4" w14:textId="77777777" w:rsidR="00996310" w:rsidRPr="00286716" w:rsidRDefault="00996310" w:rsidP="00996310">
      <w:pPr>
        <w:pStyle w:val="Heading2"/>
        <w:keepNext w:val="0"/>
        <w:keepLines w:val="0"/>
        <w:numPr>
          <w:ilvl w:val="1"/>
          <w:numId w:val="0"/>
        </w:numPr>
        <w:spacing w:before="40" w:after="120"/>
        <w:ind w:left="720" w:hanging="720"/>
        <w:rPr>
          <w:rFonts w:asciiTheme="minorHAnsi" w:eastAsiaTheme="minorHAnsi" w:hAnsiTheme="minorHAnsi" w:cstheme="minorBidi"/>
          <w:color w:val="auto"/>
          <w:sz w:val="22"/>
          <w:szCs w:val="22"/>
        </w:rPr>
      </w:pPr>
      <w:r w:rsidRPr="00286716">
        <w:rPr>
          <w:rFonts w:asciiTheme="minorHAnsi" w:eastAsiaTheme="minorHAnsi" w:hAnsiTheme="minorHAnsi" w:cstheme="minorBidi"/>
          <w:color w:val="auto"/>
          <w:sz w:val="22"/>
          <w:szCs w:val="22"/>
        </w:rPr>
        <w:t>Labelling</w:t>
      </w:r>
    </w:p>
    <w:p w14:paraId="7FE63283" w14:textId="77777777" w:rsidR="00996310" w:rsidRPr="00996310" w:rsidRDefault="00996310" w:rsidP="00996310">
      <w:pPr>
        <w:pStyle w:val="ListParagraph"/>
        <w:spacing w:after="120" w:line="240" w:lineRule="auto"/>
        <w:ind w:left="567"/>
      </w:pPr>
    </w:p>
    <w:p w14:paraId="3D2CC367" w14:textId="77777777" w:rsidR="00996310" w:rsidRPr="00996310" w:rsidRDefault="00996310" w:rsidP="00996310">
      <w:pPr>
        <w:pStyle w:val="ListParagraph"/>
        <w:spacing w:after="120" w:line="240" w:lineRule="auto"/>
        <w:ind w:left="567"/>
      </w:pPr>
      <w:r w:rsidRPr="00996310">
        <w:t xml:space="preserve">All portable appliances shall be labelled with a unique number and dated to show when last tested. </w:t>
      </w:r>
    </w:p>
    <w:p w14:paraId="79510AF9" w14:textId="77777777" w:rsidR="00996310" w:rsidRPr="00996310" w:rsidRDefault="00996310" w:rsidP="00996310">
      <w:pPr>
        <w:pStyle w:val="ListParagraph"/>
        <w:spacing w:after="120" w:line="240" w:lineRule="auto"/>
        <w:ind w:left="567"/>
      </w:pPr>
    </w:p>
    <w:p w14:paraId="351EFA61" w14:textId="77777777" w:rsidR="00996310" w:rsidRPr="00996310" w:rsidRDefault="00996310" w:rsidP="00996310">
      <w:pPr>
        <w:pStyle w:val="ListParagraph"/>
        <w:spacing w:after="120" w:line="240" w:lineRule="auto"/>
        <w:ind w:left="567"/>
      </w:pPr>
      <w:r w:rsidRPr="00996310">
        <w:t>Any items found which either not were labelled or show a date greater than 12 months should be brought to the attention of Homes in Somerset via the monthly report.</w:t>
      </w:r>
    </w:p>
    <w:p w14:paraId="007821E6" w14:textId="77777777" w:rsidR="00996310" w:rsidRPr="00996310" w:rsidRDefault="00996310" w:rsidP="00996310">
      <w:pPr>
        <w:pStyle w:val="ListParagraph"/>
        <w:spacing w:after="120" w:line="240" w:lineRule="auto"/>
        <w:ind w:left="567"/>
      </w:pPr>
    </w:p>
    <w:p w14:paraId="5BA922F3" w14:textId="77777777" w:rsidR="00996310" w:rsidRPr="00BF0EB9" w:rsidRDefault="00996310" w:rsidP="00996310">
      <w:pPr>
        <w:pStyle w:val="Heading1"/>
        <w:spacing w:before="120" w:line="259" w:lineRule="auto"/>
        <w:rPr>
          <w:rFonts w:asciiTheme="minorHAnsi" w:eastAsiaTheme="minorHAnsi" w:hAnsiTheme="minorHAnsi" w:cstheme="minorBidi"/>
          <w:color w:val="auto"/>
          <w:sz w:val="22"/>
          <w:szCs w:val="22"/>
        </w:rPr>
      </w:pPr>
      <w:r w:rsidRPr="00BF0EB9">
        <w:rPr>
          <w:rFonts w:asciiTheme="minorHAnsi" w:eastAsiaTheme="minorHAnsi" w:hAnsiTheme="minorHAnsi" w:cstheme="minorBidi"/>
          <w:color w:val="auto"/>
          <w:sz w:val="22"/>
          <w:szCs w:val="22"/>
        </w:rPr>
        <w:t>Installation of Fire detection equipment</w:t>
      </w:r>
    </w:p>
    <w:p w14:paraId="02AEB559" w14:textId="77777777" w:rsidR="00996310" w:rsidRPr="00BF0EB9" w:rsidRDefault="00996310" w:rsidP="00996310">
      <w:pPr>
        <w:rPr>
          <w:b/>
          <w:bCs/>
        </w:rPr>
      </w:pPr>
    </w:p>
    <w:p w14:paraId="036FCE7C" w14:textId="77777777" w:rsidR="00996310" w:rsidRPr="00996310" w:rsidRDefault="00996310" w:rsidP="00BF0EB9">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The contractor will be required to install and /or replace existing fire detection equipment when a periodical inspection and test is carried out.  This will be to an agreed schedule and in accordance with industry standard requirements.</w:t>
      </w:r>
    </w:p>
    <w:p w14:paraId="73511289" w14:textId="77777777" w:rsidR="00996310" w:rsidRPr="00996310" w:rsidRDefault="00996310" w:rsidP="00BF0EB9">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The type of equipment used for each type of dwelling is specified below:</w:t>
      </w:r>
    </w:p>
    <w:p w14:paraId="0840F80A" w14:textId="77777777" w:rsidR="00996310" w:rsidRPr="006841BF" w:rsidRDefault="00996310" w:rsidP="00BF0EB9">
      <w:pPr>
        <w:rPr>
          <w:b/>
          <w:bCs/>
        </w:rPr>
      </w:pPr>
      <w:r w:rsidRPr="006841BF">
        <w:rPr>
          <w:b/>
          <w:bCs/>
        </w:rPr>
        <w:t>General needs</w:t>
      </w:r>
    </w:p>
    <w:p w14:paraId="3F785FF0" w14:textId="71620021" w:rsidR="00996310" w:rsidRPr="00996310" w:rsidRDefault="00996310" w:rsidP="00BF0EB9">
      <w:r w:rsidRPr="00996310">
        <w:t xml:space="preserve">For all general </w:t>
      </w:r>
      <w:proofErr w:type="gramStart"/>
      <w:r w:rsidRPr="00996310">
        <w:t>needs</w:t>
      </w:r>
      <w:proofErr w:type="gramEnd"/>
      <w:r w:rsidRPr="00996310">
        <w:t xml:space="preserve"> properties, the minimum required standard is Cat D1, LD2 without exception. </w:t>
      </w:r>
    </w:p>
    <w:p w14:paraId="08055EE5" w14:textId="77777777" w:rsidR="00996310" w:rsidRPr="00996310" w:rsidRDefault="00996310" w:rsidP="00BF0EB9">
      <w:pPr>
        <w:spacing w:after="0" w:line="240" w:lineRule="auto"/>
        <w:jc w:val="both"/>
      </w:pPr>
    </w:p>
    <w:p w14:paraId="51162F76" w14:textId="77777777" w:rsidR="00996310" w:rsidRPr="00BF0EB9" w:rsidRDefault="00996310" w:rsidP="00BF0EB9">
      <w:pPr>
        <w:rPr>
          <w:b/>
          <w:bCs/>
        </w:rPr>
      </w:pPr>
      <w:r w:rsidRPr="00BF0EB9">
        <w:rPr>
          <w:b/>
          <w:bCs/>
        </w:rPr>
        <w:t xml:space="preserve">Category 1 Sheltered </w:t>
      </w:r>
    </w:p>
    <w:p w14:paraId="5B27AB84" w14:textId="77777777" w:rsidR="00996310" w:rsidRPr="00996310" w:rsidRDefault="00996310" w:rsidP="00BF0EB9">
      <w:r w:rsidRPr="00996310">
        <w:t>Self-contained dwellings such as bungalows &amp; flats.</w:t>
      </w:r>
    </w:p>
    <w:p w14:paraId="2771F961" w14:textId="77777777" w:rsidR="00723B81" w:rsidRDefault="00723B81" w:rsidP="00996310">
      <w:pPr>
        <w:ind w:left="426"/>
      </w:pPr>
    </w:p>
    <w:p w14:paraId="66E9E140" w14:textId="77777777" w:rsidR="00723B81" w:rsidRDefault="00723B81" w:rsidP="00996310">
      <w:pPr>
        <w:ind w:left="426"/>
      </w:pPr>
    </w:p>
    <w:p w14:paraId="1BEBC524" w14:textId="1FCA2DDF" w:rsidR="00996310" w:rsidRPr="00996310" w:rsidRDefault="00996310" w:rsidP="00996310">
      <w:pPr>
        <w:ind w:left="426"/>
      </w:pPr>
      <w:r w:rsidRPr="00996310">
        <w:t xml:space="preserve">For all sheltered properties the minimum required standard is Cat D1, LD2 without exception. </w:t>
      </w:r>
      <w:r w:rsidR="003314BE" w:rsidRPr="00996310">
        <w:t xml:space="preserve">For properties where it is identified that sufficient fire safety standard is not met, the contractor </w:t>
      </w:r>
      <w:r w:rsidR="003314BE">
        <w:t>should advise Homes in Somerset to discuss if</w:t>
      </w:r>
      <w:r w:rsidR="003314BE" w:rsidRPr="00996310">
        <w:t xml:space="preserve"> a</w:t>
      </w:r>
      <w:r w:rsidR="003314BE">
        <w:t>n</w:t>
      </w:r>
      <w:r w:rsidR="003314BE" w:rsidRPr="00996310">
        <w:t xml:space="preserve"> LD1 upgrade</w:t>
      </w:r>
      <w:r w:rsidR="003314BE">
        <w:t xml:space="preserve"> may be required.</w:t>
      </w:r>
    </w:p>
    <w:p w14:paraId="3EF6B5EB" w14:textId="77777777" w:rsidR="00996310" w:rsidRPr="00CF6C4D" w:rsidRDefault="00996310" w:rsidP="00996310"/>
    <w:p w14:paraId="19ADC8EC" w14:textId="77777777" w:rsidR="00996310" w:rsidRPr="00BF0EB9" w:rsidRDefault="00996310" w:rsidP="00996310">
      <w:pPr>
        <w:ind w:left="720" w:hanging="720"/>
        <w:rPr>
          <w:b/>
          <w:bCs/>
        </w:rPr>
      </w:pPr>
      <w:r w:rsidRPr="00BF0EB9">
        <w:rPr>
          <w:b/>
          <w:bCs/>
        </w:rPr>
        <w:t xml:space="preserve">Category 2 &amp; 3 Sheltered </w:t>
      </w:r>
    </w:p>
    <w:p w14:paraId="3B01C353" w14:textId="77777777" w:rsidR="00996310" w:rsidRPr="00996310" w:rsidRDefault="00996310" w:rsidP="00996310">
      <w:r w:rsidRPr="00996310">
        <w:t>Dwellings that form part of a larger premises, contained under one roof, with communal spaces &amp; facilities such as communal lounge, communal kitchens, laundries, and passenger lifts.</w:t>
      </w:r>
    </w:p>
    <w:p w14:paraId="4DAF2CD4" w14:textId="2A4E99A8" w:rsidR="00996310" w:rsidRPr="00996310" w:rsidRDefault="00996310" w:rsidP="00996310">
      <w:pPr>
        <w:ind w:left="426"/>
      </w:pPr>
      <w:r w:rsidRPr="00996310">
        <w:t>For all sheltered properties the minimum required standard is Cat D1, LD1 without exception. This standard represents the highest coverage available.</w:t>
      </w:r>
    </w:p>
    <w:p w14:paraId="5457AD83" w14:textId="77777777" w:rsidR="00996310" w:rsidRPr="00996310" w:rsidRDefault="00996310" w:rsidP="00996310">
      <w:pPr>
        <w:spacing w:after="0" w:line="240" w:lineRule="auto"/>
        <w:ind w:left="720"/>
        <w:jc w:val="both"/>
      </w:pPr>
    </w:p>
    <w:p w14:paraId="42A85507" w14:textId="6B150E45" w:rsidR="00996310" w:rsidRPr="00996310" w:rsidRDefault="00996310" w:rsidP="00996310">
      <w:pPr>
        <w:pStyle w:val="Heading2"/>
        <w:keepNext w:val="0"/>
        <w:keepLines w:val="0"/>
        <w:numPr>
          <w:ilvl w:val="1"/>
          <w:numId w:val="0"/>
        </w:numPr>
        <w:spacing w:before="40" w:after="120"/>
        <w:ind w:left="720" w:hanging="7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Relay module</w:t>
      </w:r>
      <w:r w:rsidR="00D95703">
        <w:rPr>
          <w:rFonts w:asciiTheme="minorHAnsi" w:eastAsiaTheme="minorHAnsi" w:hAnsiTheme="minorHAnsi" w:cstheme="minorBidi"/>
          <w:b w:val="0"/>
          <w:bCs w:val="0"/>
          <w:color w:val="auto"/>
          <w:sz w:val="22"/>
          <w:szCs w:val="22"/>
        </w:rPr>
        <w:t xml:space="preserve"> may need</w:t>
      </w:r>
      <w:r w:rsidRPr="00996310">
        <w:rPr>
          <w:rFonts w:asciiTheme="minorHAnsi" w:eastAsiaTheme="minorHAnsi" w:hAnsiTheme="minorHAnsi" w:cstheme="minorBidi"/>
          <w:b w:val="0"/>
          <w:bCs w:val="0"/>
          <w:color w:val="auto"/>
          <w:sz w:val="22"/>
          <w:szCs w:val="22"/>
        </w:rPr>
        <w:t xml:space="preserve"> to be linked into the existing Warden call or dispersed alarm system</w:t>
      </w:r>
      <w:r w:rsidR="00D04C16">
        <w:rPr>
          <w:rFonts w:asciiTheme="minorHAnsi" w:eastAsiaTheme="minorHAnsi" w:hAnsiTheme="minorHAnsi" w:cstheme="minorBidi"/>
          <w:b w:val="0"/>
          <w:bCs w:val="0"/>
          <w:color w:val="auto"/>
          <w:sz w:val="22"/>
          <w:szCs w:val="22"/>
        </w:rPr>
        <w:t xml:space="preserve"> and may require liaison with Homes in Somerset and the current fire servicing contractor</w:t>
      </w:r>
      <w:r w:rsidRPr="00996310">
        <w:rPr>
          <w:rFonts w:asciiTheme="minorHAnsi" w:eastAsiaTheme="minorHAnsi" w:hAnsiTheme="minorHAnsi" w:cstheme="minorBidi"/>
          <w:b w:val="0"/>
          <w:bCs w:val="0"/>
          <w:color w:val="auto"/>
          <w:sz w:val="22"/>
          <w:szCs w:val="22"/>
        </w:rPr>
        <w:t>.</w:t>
      </w:r>
    </w:p>
    <w:p w14:paraId="4ED2D099" w14:textId="77777777" w:rsidR="00996310" w:rsidRPr="00996310" w:rsidRDefault="00996310" w:rsidP="00996310">
      <w:pPr>
        <w:pStyle w:val="Heading2"/>
        <w:keepNext w:val="0"/>
        <w:keepLines w:val="0"/>
        <w:numPr>
          <w:ilvl w:val="1"/>
          <w:numId w:val="0"/>
        </w:numPr>
        <w:spacing w:before="40" w:after="120"/>
        <w:ind w:left="720" w:hanging="7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The Contractor shall advise the equipment to use but final decision of the Make of system will be by Homes in Somerset.</w:t>
      </w:r>
    </w:p>
    <w:p w14:paraId="08995C5F" w14:textId="77777777" w:rsidR="00996310" w:rsidRPr="00996310" w:rsidRDefault="00996310" w:rsidP="00996310">
      <w:pPr>
        <w:pStyle w:val="Heading2"/>
        <w:keepNext w:val="0"/>
        <w:keepLines w:val="0"/>
        <w:numPr>
          <w:ilvl w:val="1"/>
          <w:numId w:val="0"/>
        </w:numPr>
        <w:spacing w:before="40" w:after="120"/>
        <w:ind w:left="720" w:hanging="7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All installations must be installed to the current version of       BS5839-6:2019.</w:t>
      </w:r>
    </w:p>
    <w:p w14:paraId="7E79535E" w14:textId="77777777" w:rsidR="00996310" w:rsidRPr="00996310" w:rsidRDefault="00996310" w:rsidP="00996310">
      <w:pPr>
        <w:jc w:val="both"/>
      </w:pPr>
      <w:r w:rsidRPr="00996310">
        <w:t>A Domestic Fire Detection Commissioning certificate must be filled out following the commissioning of any smoke detection system. Certificates will be subject to quality control checks, which will be carried out by Homes in Somerset’s Compliance Team.</w:t>
      </w:r>
    </w:p>
    <w:p w14:paraId="0F803975" w14:textId="77777777" w:rsidR="00996310" w:rsidRPr="00BF0EB9" w:rsidRDefault="00996310" w:rsidP="00996310">
      <w:pPr>
        <w:pStyle w:val="Heading2"/>
        <w:keepNext w:val="0"/>
        <w:keepLines w:val="0"/>
        <w:numPr>
          <w:ilvl w:val="1"/>
          <w:numId w:val="0"/>
        </w:numPr>
        <w:spacing w:before="40" w:after="120"/>
        <w:ind w:left="720" w:hanging="720"/>
        <w:rPr>
          <w:rFonts w:asciiTheme="minorHAnsi" w:eastAsiaTheme="minorHAnsi" w:hAnsiTheme="minorHAnsi" w:cstheme="minorBidi"/>
          <w:color w:val="auto"/>
          <w:sz w:val="22"/>
          <w:szCs w:val="22"/>
        </w:rPr>
      </w:pPr>
      <w:r w:rsidRPr="00BF0EB9">
        <w:rPr>
          <w:rFonts w:asciiTheme="minorHAnsi" w:eastAsiaTheme="minorHAnsi" w:hAnsiTheme="minorHAnsi" w:cstheme="minorBidi"/>
          <w:color w:val="auto"/>
          <w:sz w:val="22"/>
          <w:szCs w:val="22"/>
        </w:rPr>
        <w:t>Electrical Connections</w:t>
      </w:r>
    </w:p>
    <w:p w14:paraId="4528FE2B" w14:textId="77777777" w:rsidR="00996310" w:rsidRPr="00996310" w:rsidRDefault="00996310" w:rsidP="00996310">
      <w:pPr>
        <w:jc w:val="both"/>
      </w:pPr>
      <w:r w:rsidRPr="00996310">
        <w:t>All permanent feeds are to be taken from the local lighting source and comply with manufacturer’s instructions.</w:t>
      </w:r>
    </w:p>
    <w:p w14:paraId="50AB8818" w14:textId="77777777" w:rsidR="00996310" w:rsidRPr="00996310" w:rsidRDefault="00996310" w:rsidP="00996310">
      <w:pPr>
        <w:jc w:val="both"/>
      </w:pPr>
      <w:r w:rsidRPr="00996310">
        <w:t>All electrical connections must be tested in line with the current BS7671:2018 and any amendments which may come into action through the life of the contract.</w:t>
      </w:r>
    </w:p>
    <w:p w14:paraId="5F90DDB4" w14:textId="77777777" w:rsidR="00996310" w:rsidRPr="00996310" w:rsidRDefault="00996310" w:rsidP="00996310">
      <w:pPr>
        <w:jc w:val="both"/>
      </w:pPr>
      <w:r w:rsidRPr="00996310">
        <w:t>The smoke detection system is to be radio-linked, tested and signed off using an appropriate commissioning certificate in every case.</w:t>
      </w:r>
    </w:p>
    <w:p w14:paraId="53962C30" w14:textId="77777777" w:rsidR="00996310" w:rsidRPr="00996310" w:rsidRDefault="00996310" w:rsidP="00996310">
      <w:pPr>
        <w:jc w:val="both"/>
      </w:pPr>
      <w:r w:rsidRPr="00996310">
        <w:t>Live smoke test is not permitted as these will damage the detector – Please test in-line with manufacturer instructions using the built-in test facility.</w:t>
      </w:r>
    </w:p>
    <w:p w14:paraId="432A198F" w14:textId="77777777" w:rsidR="00996310" w:rsidRPr="00996310" w:rsidRDefault="00996310" w:rsidP="00996310">
      <w:pPr>
        <w:jc w:val="both"/>
      </w:pPr>
      <w:r w:rsidRPr="00996310">
        <w:t>Where required notification to building control must be carried out and a copy of the certificate sent to the Homes in Somerset’s Compliance Team.</w:t>
      </w:r>
    </w:p>
    <w:p w14:paraId="412360E9" w14:textId="77777777" w:rsidR="00996310" w:rsidRPr="00BF0EB9" w:rsidRDefault="00996310" w:rsidP="00996310">
      <w:pPr>
        <w:pStyle w:val="Heading1"/>
        <w:spacing w:before="120" w:line="259" w:lineRule="auto"/>
        <w:rPr>
          <w:rFonts w:asciiTheme="minorHAnsi" w:hAnsiTheme="minorHAnsi"/>
        </w:rPr>
      </w:pPr>
      <w:r w:rsidRPr="00BF0EB9">
        <w:rPr>
          <w:rFonts w:asciiTheme="minorHAnsi" w:hAnsiTheme="minorHAnsi"/>
        </w:rPr>
        <w:lastRenderedPageBreak/>
        <w:t>Reactive repairs and emergency repairs</w:t>
      </w:r>
    </w:p>
    <w:p w14:paraId="05499BF2" w14:textId="77777777" w:rsidR="00996310" w:rsidRPr="00BF0EB9" w:rsidRDefault="00996310" w:rsidP="00996310">
      <w:pPr>
        <w:spacing w:after="120" w:line="240" w:lineRule="auto"/>
        <w:rPr>
          <w:rFonts w:eastAsiaTheme="majorEastAsia" w:cstheme="majorBidi"/>
          <w:b/>
          <w:bCs/>
          <w:color w:val="365F91" w:themeColor="accent1" w:themeShade="BF"/>
          <w:sz w:val="28"/>
          <w:szCs w:val="28"/>
        </w:rPr>
      </w:pPr>
    </w:p>
    <w:p w14:paraId="73F04976" w14:textId="77777777" w:rsidR="00996310" w:rsidRPr="00996310" w:rsidRDefault="00996310" w:rsidP="00BF0EB9">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 xml:space="preserve">The contractor should allow for the capacity to receive requests to carry out repairs: reactive repairs; carried out a minimum of 4 weeks from date of request. Reasonable allowance should be made to carry out any work at the soonest possible date. Emergency repairs should be carried out within 24 hours, where a repair is not feasible within that time scale, at minimum, any dangerous condition should be made safe and a report issued to the reactive and compliance teams of any action taken and further action required. </w:t>
      </w:r>
    </w:p>
    <w:p w14:paraId="643F16B2" w14:textId="77777777" w:rsidR="00996310" w:rsidRPr="00996310" w:rsidRDefault="00996310" w:rsidP="00BF0EB9">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 xml:space="preserve">Integration with the Homes in Somerset ‘OPEN Housing’ Data platform will be necessary to receive Repair and work requests digitally.  The successful contractor will be required to coordinate with our IT department to enable this.  </w:t>
      </w:r>
    </w:p>
    <w:p w14:paraId="63569AFB" w14:textId="77777777" w:rsidR="00996310" w:rsidRPr="00996310" w:rsidRDefault="00996310" w:rsidP="00996310">
      <w:pPr>
        <w:jc w:val="both"/>
      </w:pPr>
    </w:p>
    <w:p w14:paraId="0C8473BE" w14:textId="77777777" w:rsidR="00996310" w:rsidRPr="00BF0EB9" w:rsidRDefault="00996310" w:rsidP="00996310">
      <w:pPr>
        <w:pStyle w:val="Heading1"/>
        <w:spacing w:before="120" w:line="259" w:lineRule="auto"/>
        <w:rPr>
          <w:rFonts w:asciiTheme="minorHAnsi" w:hAnsiTheme="minorHAnsi"/>
        </w:rPr>
      </w:pPr>
      <w:r w:rsidRPr="00BF0EB9">
        <w:rPr>
          <w:rFonts w:asciiTheme="minorHAnsi" w:hAnsiTheme="minorHAnsi"/>
        </w:rPr>
        <w:t>Property Portfolio</w:t>
      </w:r>
    </w:p>
    <w:p w14:paraId="5058EA5B" w14:textId="77777777" w:rsidR="00996310" w:rsidRPr="00996310" w:rsidRDefault="00996310" w:rsidP="00996310">
      <w:pPr>
        <w:pStyle w:val="Heading2"/>
        <w:keepNext w:val="0"/>
        <w:keepLines w:val="0"/>
        <w:numPr>
          <w:ilvl w:val="1"/>
          <w:numId w:val="0"/>
        </w:numPr>
        <w:spacing w:before="40" w:after="120"/>
        <w:ind w:left="720" w:hanging="7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 xml:space="preserve">The contractor will be provided with information on the extent of the Homes in Somerset Property Portfolio and will be asked to provide costs for a schedule of works if not using the NHF Schedule of rates for different </w:t>
      </w:r>
      <w:proofErr w:type="gramStart"/>
      <w:r w:rsidRPr="00996310">
        <w:rPr>
          <w:rFonts w:asciiTheme="minorHAnsi" w:eastAsiaTheme="minorHAnsi" w:hAnsiTheme="minorHAnsi" w:cstheme="minorBidi"/>
          <w:b w:val="0"/>
          <w:bCs w:val="0"/>
          <w:color w:val="auto"/>
          <w:sz w:val="22"/>
          <w:szCs w:val="22"/>
        </w:rPr>
        <w:t>systems</w:t>
      </w:r>
      <w:proofErr w:type="gramEnd"/>
      <w:r w:rsidRPr="00996310">
        <w:rPr>
          <w:rFonts w:asciiTheme="minorHAnsi" w:eastAsiaTheme="minorHAnsi" w:hAnsiTheme="minorHAnsi" w:cstheme="minorBidi"/>
          <w:b w:val="0"/>
          <w:bCs w:val="0"/>
          <w:color w:val="auto"/>
          <w:sz w:val="22"/>
          <w:szCs w:val="22"/>
        </w:rPr>
        <w:t xml:space="preserve"> types as specified. The schedule should allow for the following criteria:</w:t>
      </w:r>
    </w:p>
    <w:p w14:paraId="7E2396F2" w14:textId="77777777" w:rsidR="00996310" w:rsidRPr="00996310" w:rsidRDefault="00996310" w:rsidP="00996310">
      <w:pPr>
        <w:pStyle w:val="ListParagraph"/>
        <w:numPr>
          <w:ilvl w:val="0"/>
          <w:numId w:val="59"/>
        </w:numPr>
        <w:spacing w:after="120" w:line="240" w:lineRule="auto"/>
      </w:pPr>
      <w:r w:rsidRPr="00996310">
        <w:t>1 Bed flat</w:t>
      </w:r>
    </w:p>
    <w:p w14:paraId="3662C5B7" w14:textId="77777777" w:rsidR="00996310" w:rsidRPr="00996310" w:rsidRDefault="00996310" w:rsidP="00996310">
      <w:pPr>
        <w:pStyle w:val="ListParagraph"/>
        <w:numPr>
          <w:ilvl w:val="0"/>
          <w:numId w:val="59"/>
        </w:numPr>
        <w:spacing w:after="120" w:line="240" w:lineRule="auto"/>
      </w:pPr>
      <w:r w:rsidRPr="00996310">
        <w:t>2+ Bed flats</w:t>
      </w:r>
    </w:p>
    <w:p w14:paraId="0647C471" w14:textId="77777777" w:rsidR="00996310" w:rsidRPr="00996310" w:rsidRDefault="00996310" w:rsidP="00996310">
      <w:pPr>
        <w:pStyle w:val="ListParagraph"/>
        <w:numPr>
          <w:ilvl w:val="0"/>
          <w:numId w:val="59"/>
        </w:numPr>
        <w:spacing w:after="120" w:line="240" w:lineRule="auto"/>
      </w:pPr>
      <w:r w:rsidRPr="00996310">
        <w:t>1-2 Bed house</w:t>
      </w:r>
    </w:p>
    <w:p w14:paraId="0A47D70E" w14:textId="77777777" w:rsidR="00996310" w:rsidRPr="00996310" w:rsidRDefault="00996310" w:rsidP="00996310">
      <w:pPr>
        <w:pStyle w:val="ListParagraph"/>
        <w:numPr>
          <w:ilvl w:val="0"/>
          <w:numId w:val="59"/>
        </w:numPr>
        <w:spacing w:after="120" w:line="240" w:lineRule="auto"/>
      </w:pPr>
      <w:r w:rsidRPr="00996310">
        <w:t>3+ Bed House</w:t>
      </w:r>
    </w:p>
    <w:p w14:paraId="0111E9D0" w14:textId="77777777" w:rsidR="00996310" w:rsidRPr="00996310" w:rsidRDefault="00996310" w:rsidP="00996310">
      <w:pPr>
        <w:pStyle w:val="ListParagraph"/>
        <w:numPr>
          <w:ilvl w:val="0"/>
          <w:numId w:val="59"/>
        </w:numPr>
        <w:spacing w:after="120" w:line="240" w:lineRule="auto"/>
      </w:pPr>
      <w:r w:rsidRPr="00996310">
        <w:t>Block per unit cost</w:t>
      </w:r>
    </w:p>
    <w:p w14:paraId="27438D1B" w14:textId="77777777" w:rsidR="00996310" w:rsidRPr="00996310" w:rsidRDefault="00996310" w:rsidP="00996310">
      <w:pPr>
        <w:pStyle w:val="ListParagraph"/>
        <w:numPr>
          <w:ilvl w:val="0"/>
          <w:numId w:val="59"/>
        </w:numPr>
        <w:spacing w:after="120" w:line="240" w:lineRule="auto"/>
      </w:pPr>
      <w:r w:rsidRPr="00996310">
        <w:t>Block per communal area cost</w:t>
      </w:r>
    </w:p>
    <w:p w14:paraId="658915A8" w14:textId="77777777" w:rsidR="00996310" w:rsidRPr="00996310" w:rsidRDefault="00996310" w:rsidP="00996310">
      <w:pPr>
        <w:pStyle w:val="ListParagraph"/>
        <w:spacing w:after="120" w:line="240" w:lineRule="auto"/>
        <w:ind w:left="567"/>
      </w:pPr>
    </w:p>
    <w:p w14:paraId="5710B2FF" w14:textId="77777777" w:rsidR="00996310" w:rsidRPr="00996310" w:rsidRDefault="00996310" w:rsidP="00BF0EB9">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BF0EB9">
        <w:rPr>
          <w:rFonts w:asciiTheme="minorHAnsi" w:eastAsiaTheme="minorHAnsi" w:hAnsiTheme="minorHAnsi" w:cstheme="minorBidi"/>
          <w:color w:val="auto"/>
          <w:sz w:val="22"/>
          <w:szCs w:val="22"/>
        </w:rPr>
        <w:t>It is envisaged that around 800 Periodic fixed wired inspections will be required annually</w:t>
      </w:r>
      <w:r w:rsidRPr="00996310">
        <w:rPr>
          <w:rFonts w:asciiTheme="minorHAnsi" w:eastAsiaTheme="minorHAnsi" w:hAnsiTheme="minorHAnsi" w:cstheme="minorBidi"/>
          <w:b w:val="0"/>
          <w:bCs w:val="0"/>
          <w:color w:val="auto"/>
          <w:sz w:val="22"/>
          <w:szCs w:val="22"/>
        </w:rPr>
        <w:t>.</w:t>
      </w:r>
    </w:p>
    <w:p w14:paraId="36AFC471" w14:textId="77777777" w:rsidR="00996310" w:rsidRPr="00996310" w:rsidRDefault="00996310" w:rsidP="00BF0EB9">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The contractor will be required to produce a rolling programme of inspections to ensure that all properties are inspected on time and in line with current legislation, guidance and best practice.</w:t>
      </w:r>
    </w:p>
    <w:p w14:paraId="100FFACC" w14:textId="77777777" w:rsidR="00996310" w:rsidRDefault="00996310" w:rsidP="00996310"/>
    <w:p w14:paraId="5C79B18A" w14:textId="77777777" w:rsidR="00BC518E" w:rsidRDefault="00BC518E" w:rsidP="00996310"/>
    <w:p w14:paraId="76ED34B9" w14:textId="77777777" w:rsidR="00BC518E" w:rsidRDefault="00BC518E" w:rsidP="00996310"/>
    <w:p w14:paraId="4FBA99FF" w14:textId="77777777" w:rsidR="00BC518E" w:rsidRPr="00192749" w:rsidRDefault="00BC518E" w:rsidP="00996310"/>
    <w:p w14:paraId="2452005C" w14:textId="77777777" w:rsidR="0073199F" w:rsidRPr="0073199F" w:rsidRDefault="0073199F" w:rsidP="0073199F">
      <w:pPr>
        <w:pStyle w:val="NoSpacing"/>
        <w:rPr>
          <w:rFonts w:eastAsiaTheme="majorEastAsia" w:cstheme="majorBidi"/>
          <w:b/>
          <w:bCs/>
          <w:color w:val="365F91" w:themeColor="accent1" w:themeShade="BF"/>
          <w:sz w:val="28"/>
          <w:szCs w:val="28"/>
        </w:rPr>
      </w:pPr>
      <w:r w:rsidRPr="0073199F">
        <w:rPr>
          <w:rFonts w:eastAsiaTheme="majorEastAsia" w:cstheme="majorBidi"/>
          <w:b/>
          <w:bCs/>
          <w:color w:val="365F91" w:themeColor="accent1" w:themeShade="BF"/>
          <w:sz w:val="28"/>
          <w:szCs w:val="28"/>
        </w:rPr>
        <w:t xml:space="preserve">General requirements </w:t>
      </w:r>
    </w:p>
    <w:p w14:paraId="78E497DE" w14:textId="77777777" w:rsidR="0073199F" w:rsidRDefault="0073199F" w:rsidP="0073199F">
      <w:pPr>
        <w:pStyle w:val="NoSpacing"/>
      </w:pPr>
    </w:p>
    <w:p w14:paraId="74A326AB" w14:textId="77777777" w:rsidR="0073199F" w:rsidRPr="00996310" w:rsidRDefault="0073199F" w:rsidP="0073199F">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The Contractor must provide, on appointment, general risk assessments and method statements (RAMS) for</w:t>
      </w:r>
      <w:r>
        <w:rPr>
          <w:rFonts w:asciiTheme="minorHAnsi" w:eastAsiaTheme="minorHAnsi" w:hAnsiTheme="minorHAnsi" w:cstheme="minorBidi"/>
          <w:b w:val="0"/>
          <w:bCs w:val="0"/>
          <w:color w:val="auto"/>
          <w:sz w:val="22"/>
          <w:szCs w:val="22"/>
        </w:rPr>
        <w:t xml:space="preserve"> </w:t>
      </w:r>
      <w:r w:rsidRPr="00996310">
        <w:rPr>
          <w:rFonts w:asciiTheme="minorHAnsi" w:eastAsiaTheme="minorHAnsi" w:hAnsiTheme="minorHAnsi" w:cstheme="minorBidi"/>
          <w:b w:val="0"/>
          <w:bCs w:val="0"/>
          <w:color w:val="auto"/>
          <w:sz w:val="22"/>
          <w:szCs w:val="22"/>
        </w:rPr>
        <w:t>routine and standard operation to be carried out.  Further RAMS will be required before commencement of any works outside the scope of those standard operations or when appropriate.</w:t>
      </w:r>
    </w:p>
    <w:p w14:paraId="320F5440" w14:textId="77777777" w:rsidR="0073199F" w:rsidRPr="00996310" w:rsidRDefault="0073199F" w:rsidP="0073199F">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The Contractor will, before final appointment, provide references from past or existing clients to comment on the standard of work and operations.</w:t>
      </w:r>
    </w:p>
    <w:p w14:paraId="111FE4E8" w14:textId="77777777" w:rsidR="0073199F" w:rsidRPr="00996310" w:rsidRDefault="0073199F" w:rsidP="00BF0EB9">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 xml:space="preserve">The contractor shall not sub-let the works to a </w:t>
      </w:r>
      <w:proofErr w:type="gramStart"/>
      <w:r w:rsidRPr="00996310">
        <w:rPr>
          <w:rFonts w:asciiTheme="minorHAnsi" w:eastAsiaTheme="minorHAnsi" w:hAnsiTheme="minorHAnsi" w:cstheme="minorBidi"/>
          <w:b w:val="0"/>
          <w:bCs w:val="0"/>
          <w:color w:val="auto"/>
          <w:sz w:val="22"/>
          <w:szCs w:val="22"/>
        </w:rPr>
        <w:t>third party</w:t>
      </w:r>
      <w:proofErr w:type="gramEnd"/>
      <w:r w:rsidRPr="00996310">
        <w:rPr>
          <w:rFonts w:asciiTheme="minorHAnsi" w:eastAsiaTheme="minorHAnsi" w:hAnsiTheme="minorHAnsi" w:cstheme="minorBidi"/>
          <w:b w:val="0"/>
          <w:bCs w:val="0"/>
          <w:color w:val="auto"/>
          <w:sz w:val="22"/>
          <w:szCs w:val="22"/>
        </w:rPr>
        <w:t xml:space="preserve"> contractor without written consent from a member of the Property Services department.</w:t>
      </w:r>
    </w:p>
    <w:p w14:paraId="239D9E8D" w14:textId="77777777" w:rsidR="0073199F" w:rsidRPr="00996310" w:rsidRDefault="0073199F" w:rsidP="00BF0EB9">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Work shall not commence unless Homes in Somerset has given written permission (electronic or physical) to proceed, or the contractor is in receipt of an official order.</w:t>
      </w:r>
    </w:p>
    <w:p w14:paraId="35B1EFC6" w14:textId="77777777" w:rsidR="0073199F" w:rsidRPr="00DB1F55" w:rsidRDefault="0073199F" w:rsidP="00BF0EB9">
      <w:pPr>
        <w:pStyle w:val="Heading2"/>
        <w:keepNext w:val="0"/>
        <w:keepLines w:val="0"/>
        <w:numPr>
          <w:ilvl w:val="1"/>
          <w:numId w:val="0"/>
        </w:numPr>
        <w:spacing w:before="40" w:after="120"/>
      </w:pPr>
      <w:r w:rsidRPr="0073199F">
        <w:rPr>
          <w:rFonts w:asciiTheme="minorHAnsi" w:eastAsiaTheme="minorHAnsi" w:hAnsiTheme="minorHAnsi" w:cstheme="minorBidi"/>
          <w:b w:val="0"/>
          <w:bCs w:val="0"/>
          <w:color w:val="auto"/>
          <w:sz w:val="22"/>
          <w:szCs w:val="22"/>
        </w:rPr>
        <w:t>The order number must be quoted on all correspondence, service records and invoices</w:t>
      </w:r>
      <w:r w:rsidRPr="00DB1F55">
        <w:t>.</w:t>
      </w:r>
    </w:p>
    <w:p w14:paraId="1E886601" w14:textId="77777777" w:rsidR="0073199F" w:rsidRPr="00996310" w:rsidRDefault="0073199F" w:rsidP="00BF0EB9">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The contractor shall allow for review meetings to be held quarterly intervals throughout the contract, unless there are performance issues when more frequently meetings will be required.</w:t>
      </w:r>
    </w:p>
    <w:p w14:paraId="1CD8BBC3" w14:textId="77777777" w:rsidR="0073199F" w:rsidRPr="00996310" w:rsidRDefault="0073199F" w:rsidP="00BF0EB9">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The contractor shall produce monthly reports detailing the number of tests carried out during the month and if these were first, second or subsequent re-visit to gain access. Number of unsafe situations found, actions taken and any trends identified. Details on any outstanding services with dates and reasons for delays. Details on any re-visit, including reasons. Number of properties to be visited in the following month.</w:t>
      </w:r>
    </w:p>
    <w:p w14:paraId="640FD3E6" w14:textId="77777777" w:rsidR="0073199F" w:rsidRPr="00996310" w:rsidRDefault="0073199F" w:rsidP="00BF0EB9">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The contractor shall, during inspection, testing and servicing carry out minor repairs e.g. tighten a joint, replace a screw etc to ensure the integrity of equipment is maintained and appliances remain safe.</w:t>
      </w:r>
    </w:p>
    <w:p w14:paraId="313D818F" w14:textId="77777777" w:rsidR="0073199F" w:rsidRPr="00996310" w:rsidRDefault="0073199F" w:rsidP="00BF0EB9">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Any Category 1 failures must immediately be notified to Homes in Somerset prior to the electrician leaving the site, who will either authorise the repair or isolation of the system/part of system until the required repair can be completed.</w:t>
      </w:r>
    </w:p>
    <w:p w14:paraId="5A6BB0B0" w14:textId="77777777" w:rsidR="0073199F" w:rsidRPr="00996310" w:rsidRDefault="0073199F" w:rsidP="00BF0EB9">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All equipment used for testing must be regularly calibrated in line with manufactures instructions and calibration certificates must be provided annually to Homes in Somerset.</w:t>
      </w:r>
    </w:p>
    <w:p w14:paraId="1BCA988B" w14:textId="77777777" w:rsidR="0073199F" w:rsidRPr="00996310" w:rsidRDefault="0073199F" w:rsidP="00BF0EB9">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 xml:space="preserve">All work outside of the normal contract will be charged as per the agreed rate rounded to the nearest 10 minute. </w:t>
      </w:r>
    </w:p>
    <w:p w14:paraId="3EB32E1C" w14:textId="77777777" w:rsidR="0073199F" w:rsidRPr="00996310" w:rsidRDefault="0073199F" w:rsidP="00BF0EB9">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The contractor will advise Homes in Somerset of any changes to legislation, British Standards or guidance relating to electrical.</w:t>
      </w:r>
    </w:p>
    <w:p w14:paraId="4CE8478E" w14:textId="77777777" w:rsidR="0073199F" w:rsidRPr="00996310" w:rsidRDefault="0073199F" w:rsidP="00BF0EB9">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 xml:space="preserve">This contract is for servicing of installations, appliances and equipment/facilities, it is not specifically designed to embrace new works, </w:t>
      </w:r>
      <w:proofErr w:type="spellStart"/>
      <w:r w:rsidRPr="00996310">
        <w:rPr>
          <w:rFonts w:asciiTheme="minorHAnsi" w:eastAsiaTheme="minorHAnsi" w:hAnsiTheme="minorHAnsi" w:cstheme="minorBidi"/>
          <w:b w:val="0"/>
          <w:bCs w:val="0"/>
          <w:color w:val="auto"/>
          <w:sz w:val="22"/>
          <w:szCs w:val="22"/>
        </w:rPr>
        <w:t>non cat</w:t>
      </w:r>
      <w:proofErr w:type="spellEnd"/>
      <w:r w:rsidRPr="00996310">
        <w:rPr>
          <w:rFonts w:asciiTheme="minorHAnsi" w:eastAsiaTheme="minorHAnsi" w:hAnsiTheme="minorHAnsi" w:cstheme="minorBidi"/>
          <w:b w:val="0"/>
          <w:bCs w:val="0"/>
          <w:color w:val="auto"/>
          <w:sz w:val="22"/>
          <w:szCs w:val="22"/>
        </w:rPr>
        <w:t xml:space="preserve"> 1 repairs or installations, but may from time to time be considered for that purpose.  Any new works up to the value of £250 to be completed while on initial visit. </w:t>
      </w:r>
      <w:r w:rsidRPr="00996310">
        <w:rPr>
          <w:rFonts w:asciiTheme="minorHAnsi" w:eastAsiaTheme="minorHAnsi" w:hAnsiTheme="minorHAnsi" w:cstheme="minorBidi"/>
          <w:b w:val="0"/>
          <w:bCs w:val="0"/>
          <w:color w:val="auto"/>
          <w:sz w:val="22"/>
          <w:szCs w:val="22"/>
        </w:rPr>
        <w:lastRenderedPageBreak/>
        <w:t>Between 250 and £2000 by written consent only, and over the value of £2,000 will be subject to a satisfactory quotation and will, as a rule, be part of a competitive process.</w:t>
      </w:r>
    </w:p>
    <w:p w14:paraId="060DF7D1" w14:textId="77777777" w:rsidR="0073199F" w:rsidRPr="0053736B" w:rsidRDefault="0073199F" w:rsidP="0073199F"/>
    <w:p w14:paraId="1D9A6663" w14:textId="502A9E87" w:rsidR="00EC6D8C" w:rsidRDefault="008C1473" w:rsidP="006274E1">
      <w:pPr>
        <w:pStyle w:val="Heading1"/>
        <w:numPr>
          <w:ilvl w:val="0"/>
          <w:numId w:val="20"/>
        </w:numPr>
        <w:ind w:left="284"/>
        <w:rPr>
          <w:rFonts w:asciiTheme="minorHAnsi" w:hAnsiTheme="minorHAnsi"/>
        </w:rPr>
      </w:pPr>
      <w:r>
        <w:rPr>
          <w:rFonts w:asciiTheme="minorHAnsi" w:hAnsiTheme="minorHAnsi"/>
        </w:rPr>
        <w:t xml:space="preserve">Legislative Requirements </w:t>
      </w:r>
    </w:p>
    <w:p w14:paraId="27C0135D" w14:textId="77777777" w:rsidR="008C1473" w:rsidRDefault="008C1473" w:rsidP="008C1473"/>
    <w:p w14:paraId="608D283A" w14:textId="77777777" w:rsidR="008C1473" w:rsidRPr="00996310" w:rsidRDefault="008C1473" w:rsidP="008C1473">
      <w:pPr>
        <w:pStyle w:val="Heading2"/>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All work and servicing must be carried out in accordance with, and comply with the exact requirements of British Standards, other relevant standards and best practice guidance and manufacturer’s instructions.</w:t>
      </w:r>
    </w:p>
    <w:p w14:paraId="06E8CC20" w14:textId="77777777" w:rsidR="008C1473" w:rsidRDefault="008C1473" w:rsidP="008C1473">
      <w:pPr>
        <w:pStyle w:val="Heading2"/>
        <w:rPr>
          <w:rFonts w:asciiTheme="minorHAnsi" w:eastAsiaTheme="minorHAnsi" w:hAnsiTheme="minorHAnsi" w:cstheme="minorBidi"/>
          <w:b w:val="0"/>
          <w:bCs w:val="0"/>
          <w:color w:val="auto"/>
          <w:sz w:val="22"/>
          <w:szCs w:val="22"/>
        </w:rPr>
      </w:pPr>
      <w:proofErr w:type="gramStart"/>
      <w:r w:rsidRPr="00996310">
        <w:rPr>
          <w:rFonts w:asciiTheme="minorHAnsi" w:eastAsiaTheme="minorHAnsi" w:hAnsiTheme="minorHAnsi" w:cstheme="minorBidi"/>
          <w:b w:val="0"/>
          <w:bCs w:val="0"/>
          <w:color w:val="auto"/>
          <w:sz w:val="22"/>
          <w:szCs w:val="22"/>
        </w:rPr>
        <w:t>Specifically</w:t>
      </w:r>
      <w:proofErr w:type="gramEnd"/>
      <w:r w:rsidRPr="00996310">
        <w:rPr>
          <w:rFonts w:asciiTheme="minorHAnsi" w:eastAsiaTheme="minorHAnsi" w:hAnsiTheme="minorHAnsi" w:cstheme="minorBidi"/>
          <w:b w:val="0"/>
          <w:bCs w:val="0"/>
          <w:color w:val="auto"/>
          <w:sz w:val="22"/>
          <w:szCs w:val="22"/>
        </w:rPr>
        <w:t xml:space="preserve"> all work must comply with the following standards, legislation and guidance or their updated version, should they change during the life of the contract:</w:t>
      </w:r>
    </w:p>
    <w:p w14:paraId="2BEB8D9D" w14:textId="77777777" w:rsidR="008C1473" w:rsidRPr="00996310" w:rsidRDefault="008C1473" w:rsidP="008C1473"/>
    <w:tbl>
      <w:tblPr>
        <w:tblStyle w:val="TableGrid"/>
        <w:tblW w:w="0" w:type="auto"/>
        <w:tblInd w:w="567" w:type="dxa"/>
        <w:tblLook w:val="04A0" w:firstRow="1" w:lastRow="0" w:firstColumn="1" w:lastColumn="0" w:noHBand="0" w:noVBand="1"/>
        <w:tblDescription w:val="list of commonly used standards and approved &#10;                codes of practice that describe how electrical equipment should &#10;                be designed, made and installed"/>
      </w:tblPr>
      <w:tblGrid>
        <w:gridCol w:w="2376"/>
        <w:gridCol w:w="1192"/>
        <w:gridCol w:w="5107"/>
      </w:tblGrid>
      <w:tr w:rsidR="008C1473" w:rsidRPr="00811613" w14:paraId="7E3DF680" w14:textId="77777777" w:rsidTr="00C478CE">
        <w:tc>
          <w:tcPr>
            <w:tcW w:w="2376" w:type="dxa"/>
            <w:shd w:val="clear" w:color="auto" w:fill="D9D9D9" w:themeFill="background1" w:themeFillShade="D9"/>
          </w:tcPr>
          <w:p w14:paraId="06A49D66" w14:textId="77777777" w:rsidR="008C1473" w:rsidRPr="00996310" w:rsidRDefault="008C1473" w:rsidP="00C478CE">
            <w:pPr>
              <w:pStyle w:val="ListParagraph"/>
              <w:spacing w:after="120"/>
              <w:ind w:left="0"/>
              <w:jc w:val="center"/>
            </w:pPr>
            <w:r w:rsidRPr="00996310">
              <w:t>Standard</w:t>
            </w:r>
          </w:p>
        </w:tc>
        <w:tc>
          <w:tcPr>
            <w:tcW w:w="1192" w:type="dxa"/>
            <w:shd w:val="clear" w:color="auto" w:fill="D9D9D9" w:themeFill="background1" w:themeFillShade="D9"/>
          </w:tcPr>
          <w:p w14:paraId="743711F7" w14:textId="77777777" w:rsidR="008C1473" w:rsidRPr="00996310" w:rsidRDefault="008C1473" w:rsidP="00C478CE">
            <w:pPr>
              <w:spacing w:after="120"/>
              <w:ind w:left="360"/>
            </w:pPr>
            <w:r w:rsidRPr="00996310">
              <w:t>Year</w:t>
            </w:r>
          </w:p>
        </w:tc>
        <w:tc>
          <w:tcPr>
            <w:tcW w:w="5107" w:type="dxa"/>
            <w:shd w:val="clear" w:color="auto" w:fill="D9D9D9" w:themeFill="background1" w:themeFillShade="D9"/>
          </w:tcPr>
          <w:p w14:paraId="7FB92E9B" w14:textId="77777777" w:rsidR="008C1473" w:rsidRPr="00996310" w:rsidRDefault="008C1473" w:rsidP="00C478CE">
            <w:pPr>
              <w:spacing w:after="120"/>
              <w:ind w:left="360"/>
              <w:jc w:val="center"/>
            </w:pPr>
            <w:r w:rsidRPr="00996310">
              <w:t>Description</w:t>
            </w:r>
          </w:p>
        </w:tc>
      </w:tr>
      <w:tr w:rsidR="008C1473" w:rsidRPr="00811613" w14:paraId="3A606643" w14:textId="77777777" w:rsidTr="00C478CE">
        <w:trPr>
          <w:trHeight w:val="606"/>
        </w:trPr>
        <w:tc>
          <w:tcPr>
            <w:tcW w:w="2376" w:type="dxa"/>
            <w:hideMark/>
          </w:tcPr>
          <w:p w14:paraId="2A2698FE" w14:textId="77777777" w:rsidR="008C1473" w:rsidRPr="00996310" w:rsidRDefault="008C1473" w:rsidP="00C478CE">
            <w:pPr>
              <w:spacing w:after="300"/>
              <w:contextualSpacing/>
            </w:pPr>
            <w:r w:rsidRPr="00996310">
              <w:t>BS 61439 (many parts)</w:t>
            </w:r>
          </w:p>
        </w:tc>
        <w:tc>
          <w:tcPr>
            <w:tcW w:w="1192" w:type="dxa"/>
            <w:hideMark/>
          </w:tcPr>
          <w:p w14:paraId="25C811EE" w14:textId="77777777" w:rsidR="008C1473" w:rsidRPr="00996310" w:rsidRDefault="008C1473" w:rsidP="00C478CE">
            <w:pPr>
              <w:spacing w:after="300"/>
              <w:contextualSpacing/>
            </w:pPr>
            <w:r w:rsidRPr="00996310">
              <w:t>2009 - 2012</w:t>
            </w:r>
          </w:p>
        </w:tc>
        <w:tc>
          <w:tcPr>
            <w:tcW w:w="5107" w:type="dxa"/>
            <w:hideMark/>
          </w:tcPr>
          <w:p w14:paraId="0764A025" w14:textId="77777777" w:rsidR="008C1473" w:rsidRPr="00996310" w:rsidRDefault="008C1473" w:rsidP="00C478CE">
            <w:pPr>
              <w:spacing w:after="300"/>
              <w:contextualSpacing/>
            </w:pPr>
            <w:r w:rsidRPr="00996310">
              <w:t>Low-voltage switchgear and control gear assemblies</w:t>
            </w:r>
          </w:p>
        </w:tc>
      </w:tr>
      <w:tr w:rsidR="008C1473" w:rsidRPr="00811613" w14:paraId="73A4CBDD" w14:textId="77777777" w:rsidTr="00C478CE">
        <w:trPr>
          <w:trHeight w:val="973"/>
        </w:trPr>
        <w:tc>
          <w:tcPr>
            <w:tcW w:w="2376" w:type="dxa"/>
            <w:hideMark/>
          </w:tcPr>
          <w:p w14:paraId="1F3FE25F" w14:textId="77777777" w:rsidR="008C1473" w:rsidRPr="00996310" w:rsidRDefault="008C1473" w:rsidP="00C478CE">
            <w:pPr>
              <w:spacing w:after="300"/>
              <w:contextualSpacing/>
            </w:pPr>
            <w:r w:rsidRPr="00996310">
              <w:t>BS 5266 Parts 1 to 10 also BS EN 50172</w:t>
            </w:r>
          </w:p>
        </w:tc>
        <w:tc>
          <w:tcPr>
            <w:tcW w:w="1192" w:type="dxa"/>
            <w:hideMark/>
          </w:tcPr>
          <w:p w14:paraId="70DC1BAB" w14:textId="77777777" w:rsidR="008C1473" w:rsidRPr="00996310" w:rsidRDefault="008C1473" w:rsidP="00C478CE">
            <w:pPr>
              <w:spacing w:after="300"/>
              <w:contextualSpacing/>
            </w:pPr>
            <w:r w:rsidRPr="00996310">
              <w:t>1999 - 2008</w:t>
            </w:r>
          </w:p>
        </w:tc>
        <w:tc>
          <w:tcPr>
            <w:tcW w:w="5107" w:type="dxa"/>
            <w:hideMark/>
          </w:tcPr>
          <w:p w14:paraId="471E6210" w14:textId="77777777" w:rsidR="008C1473" w:rsidRPr="00996310" w:rsidRDefault="008C1473" w:rsidP="00C478CE">
            <w:pPr>
              <w:spacing w:after="300"/>
              <w:contextualSpacing/>
            </w:pPr>
            <w:r w:rsidRPr="00996310">
              <w:t xml:space="preserve">Code of practice for emergency lighting </w:t>
            </w:r>
          </w:p>
        </w:tc>
      </w:tr>
      <w:tr w:rsidR="008C1473" w:rsidRPr="00811613" w14:paraId="26CE38ED" w14:textId="77777777" w:rsidTr="00C478CE">
        <w:tc>
          <w:tcPr>
            <w:tcW w:w="2376" w:type="dxa"/>
            <w:hideMark/>
          </w:tcPr>
          <w:p w14:paraId="142DC524" w14:textId="77777777" w:rsidR="008C1473" w:rsidRPr="00996310" w:rsidRDefault="008C1473" w:rsidP="00C478CE">
            <w:pPr>
              <w:spacing w:after="300"/>
              <w:contextualSpacing/>
            </w:pPr>
            <w:r w:rsidRPr="00996310">
              <w:t xml:space="preserve">BS 5424 Parts 2 and 3, also IEC 60158 part 3 </w:t>
            </w:r>
          </w:p>
        </w:tc>
        <w:tc>
          <w:tcPr>
            <w:tcW w:w="1192" w:type="dxa"/>
            <w:hideMark/>
          </w:tcPr>
          <w:p w14:paraId="3AF0A043" w14:textId="77777777" w:rsidR="008C1473" w:rsidRPr="00996310" w:rsidRDefault="008C1473" w:rsidP="00C478CE">
            <w:pPr>
              <w:spacing w:after="300"/>
              <w:contextualSpacing/>
            </w:pPr>
            <w:r w:rsidRPr="00996310">
              <w:t>1985 - 1988</w:t>
            </w:r>
          </w:p>
        </w:tc>
        <w:tc>
          <w:tcPr>
            <w:tcW w:w="5107" w:type="dxa"/>
            <w:hideMark/>
          </w:tcPr>
          <w:p w14:paraId="3C410E4B" w14:textId="77777777" w:rsidR="008C1473" w:rsidRPr="00996310" w:rsidRDefault="008C1473" w:rsidP="00C478CE">
            <w:pPr>
              <w:spacing w:after="300"/>
              <w:contextualSpacing/>
            </w:pPr>
            <w:r w:rsidRPr="00996310">
              <w:t xml:space="preserve">Specification for low voltage control gear </w:t>
            </w:r>
          </w:p>
        </w:tc>
      </w:tr>
      <w:tr w:rsidR="008C1473" w:rsidRPr="00811613" w14:paraId="17CFE3F6" w14:textId="77777777" w:rsidTr="00C478CE">
        <w:tc>
          <w:tcPr>
            <w:tcW w:w="2376" w:type="dxa"/>
            <w:hideMark/>
          </w:tcPr>
          <w:p w14:paraId="506AA23B" w14:textId="77777777" w:rsidR="008C1473" w:rsidRPr="00996310" w:rsidRDefault="008C1473" w:rsidP="00C478CE">
            <w:pPr>
              <w:spacing w:after="300"/>
              <w:contextualSpacing/>
            </w:pPr>
            <w:r w:rsidRPr="00996310">
              <w:t xml:space="preserve">BS EN 60422 </w:t>
            </w:r>
          </w:p>
        </w:tc>
        <w:tc>
          <w:tcPr>
            <w:tcW w:w="1192" w:type="dxa"/>
            <w:hideMark/>
          </w:tcPr>
          <w:p w14:paraId="25DE8BE0" w14:textId="77777777" w:rsidR="008C1473" w:rsidRPr="00996310" w:rsidRDefault="008C1473" w:rsidP="00C478CE">
            <w:pPr>
              <w:spacing w:after="300"/>
              <w:contextualSpacing/>
            </w:pPr>
            <w:r w:rsidRPr="00996310">
              <w:t>2008</w:t>
            </w:r>
          </w:p>
        </w:tc>
        <w:tc>
          <w:tcPr>
            <w:tcW w:w="5107" w:type="dxa"/>
            <w:hideMark/>
          </w:tcPr>
          <w:p w14:paraId="65A8CD11" w14:textId="77777777" w:rsidR="008C1473" w:rsidRPr="00996310" w:rsidRDefault="008C1473" w:rsidP="00C478CE">
            <w:pPr>
              <w:spacing w:after="300"/>
              <w:contextualSpacing/>
            </w:pPr>
            <w:r w:rsidRPr="00996310">
              <w:t xml:space="preserve">Monitoring and maintenance guide for mineral insulating oils in electrical equipment </w:t>
            </w:r>
          </w:p>
        </w:tc>
      </w:tr>
      <w:tr w:rsidR="008C1473" w:rsidRPr="00811613" w14:paraId="2BBB8352" w14:textId="77777777" w:rsidTr="00C478CE">
        <w:tc>
          <w:tcPr>
            <w:tcW w:w="2376" w:type="dxa"/>
            <w:hideMark/>
          </w:tcPr>
          <w:p w14:paraId="1D692598" w14:textId="77777777" w:rsidR="008C1473" w:rsidRPr="00996310" w:rsidRDefault="008C1473" w:rsidP="00C478CE">
            <w:pPr>
              <w:spacing w:after="300"/>
              <w:contextualSpacing/>
            </w:pPr>
            <w:r w:rsidRPr="00996310">
              <w:t xml:space="preserve">BS 5839 Parts 1 - 11, also PD6531:2010 </w:t>
            </w:r>
          </w:p>
        </w:tc>
        <w:tc>
          <w:tcPr>
            <w:tcW w:w="1192" w:type="dxa"/>
            <w:hideMark/>
          </w:tcPr>
          <w:p w14:paraId="65D3E7CC" w14:textId="77777777" w:rsidR="008C1473" w:rsidRPr="00996310" w:rsidRDefault="008C1473" w:rsidP="00C478CE">
            <w:pPr>
              <w:spacing w:after="300"/>
              <w:contextualSpacing/>
            </w:pPr>
            <w:r w:rsidRPr="00996310">
              <w:t>1988 - 2010</w:t>
            </w:r>
          </w:p>
        </w:tc>
        <w:tc>
          <w:tcPr>
            <w:tcW w:w="5107" w:type="dxa"/>
            <w:hideMark/>
          </w:tcPr>
          <w:p w14:paraId="0D706410" w14:textId="77777777" w:rsidR="008C1473" w:rsidRPr="00996310" w:rsidRDefault="008C1473" w:rsidP="00C478CE">
            <w:pPr>
              <w:spacing w:after="300"/>
              <w:contextualSpacing/>
            </w:pPr>
            <w:r w:rsidRPr="00996310">
              <w:t xml:space="preserve">Fire detection &amp; alarm systems for buildings </w:t>
            </w:r>
          </w:p>
        </w:tc>
      </w:tr>
      <w:tr w:rsidR="008C1473" w:rsidRPr="00811613" w14:paraId="1848A499" w14:textId="77777777" w:rsidTr="00C478CE">
        <w:tc>
          <w:tcPr>
            <w:tcW w:w="2376" w:type="dxa"/>
            <w:hideMark/>
          </w:tcPr>
          <w:p w14:paraId="53A99B88" w14:textId="77777777" w:rsidR="008C1473" w:rsidRPr="00996310" w:rsidRDefault="008C1473" w:rsidP="00C478CE">
            <w:pPr>
              <w:spacing w:after="300"/>
              <w:contextualSpacing/>
            </w:pPr>
            <w:r w:rsidRPr="00996310">
              <w:t xml:space="preserve">BS EN 60079-30-2 </w:t>
            </w:r>
          </w:p>
        </w:tc>
        <w:tc>
          <w:tcPr>
            <w:tcW w:w="1192" w:type="dxa"/>
            <w:hideMark/>
          </w:tcPr>
          <w:p w14:paraId="2CC099D5" w14:textId="77777777" w:rsidR="008C1473" w:rsidRPr="00996310" w:rsidRDefault="008C1473" w:rsidP="00C478CE">
            <w:pPr>
              <w:spacing w:after="300"/>
              <w:contextualSpacing/>
            </w:pPr>
            <w:r w:rsidRPr="00996310">
              <w:t>2007</w:t>
            </w:r>
          </w:p>
        </w:tc>
        <w:tc>
          <w:tcPr>
            <w:tcW w:w="5107" w:type="dxa"/>
            <w:hideMark/>
          </w:tcPr>
          <w:p w14:paraId="73DA49A8" w14:textId="77777777" w:rsidR="008C1473" w:rsidRPr="00996310" w:rsidRDefault="008C1473" w:rsidP="00C478CE">
            <w:pPr>
              <w:spacing w:after="300"/>
              <w:contextualSpacing/>
            </w:pPr>
            <w:r w:rsidRPr="00996310">
              <w:t xml:space="preserve">Electric surface heating </w:t>
            </w:r>
          </w:p>
        </w:tc>
      </w:tr>
      <w:tr w:rsidR="008C1473" w:rsidRPr="00811613" w14:paraId="05D728BB" w14:textId="77777777" w:rsidTr="00C478CE">
        <w:tc>
          <w:tcPr>
            <w:tcW w:w="2376" w:type="dxa"/>
            <w:hideMark/>
          </w:tcPr>
          <w:p w14:paraId="35DF5115" w14:textId="77777777" w:rsidR="008C1473" w:rsidRPr="00996310" w:rsidRDefault="008C1473" w:rsidP="00C478CE">
            <w:pPr>
              <w:spacing w:after="300"/>
              <w:contextualSpacing/>
            </w:pPr>
            <w:r w:rsidRPr="00996310">
              <w:t xml:space="preserve">BS 6423 </w:t>
            </w:r>
          </w:p>
        </w:tc>
        <w:tc>
          <w:tcPr>
            <w:tcW w:w="1192" w:type="dxa"/>
            <w:hideMark/>
          </w:tcPr>
          <w:p w14:paraId="533661C1" w14:textId="77777777" w:rsidR="008C1473" w:rsidRPr="00996310" w:rsidRDefault="008C1473" w:rsidP="00C478CE">
            <w:pPr>
              <w:spacing w:after="300"/>
              <w:contextualSpacing/>
            </w:pPr>
            <w:r w:rsidRPr="00996310">
              <w:t>1983</w:t>
            </w:r>
          </w:p>
        </w:tc>
        <w:tc>
          <w:tcPr>
            <w:tcW w:w="5107" w:type="dxa"/>
            <w:hideMark/>
          </w:tcPr>
          <w:p w14:paraId="6850FBC2" w14:textId="77777777" w:rsidR="008C1473" w:rsidRPr="00996310" w:rsidRDefault="008C1473" w:rsidP="00C478CE">
            <w:pPr>
              <w:spacing w:after="300"/>
              <w:contextualSpacing/>
            </w:pPr>
            <w:r w:rsidRPr="00996310">
              <w:t xml:space="preserve">Code of practice for maintenance of electrical switchgear and control gear for voltages up to and including 1 kV </w:t>
            </w:r>
          </w:p>
        </w:tc>
      </w:tr>
      <w:tr w:rsidR="008C1473" w:rsidRPr="00811613" w14:paraId="3E05C9E1" w14:textId="77777777" w:rsidTr="00C478CE">
        <w:tc>
          <w:tcPr>
            <w:tcW w:w="2376" w:type="dxa"/>
            <w:hideMark/>
          </w:tcPr>
          <w:p w14:paraId="2A424CF3" w14:textId="77777777" w:rsidR="008C1473" w:rsidRPr="00996310" w:rsidRDefault="008C1473" w:rsidP="00C478CE">
            <w:pPr>
              <w:spacing w:after="300"/>
              <w:contextualSpacing/>
            </w:pPr>
            <w:r w:rsidRPr="00996310">
              <w:lastRenderedPageBreak/>
              <w:t xml:space="preserve">BS 6626 </w:t>
            </w:r>
          </w:p>
        </w:tc>
        <w:tc>
          <w:tcPr>
            <w:tcW w:w="1192" w:type="dxa"/>
            <w:hideMark/>
          </w:tcPr>
          <w:p w14:paraId="4C8ED6E6" w14:textId="77777777" w:rsidR="008C1473" w:rsidRPr="00996310" w:rsidRDefault="008C1473" w:rsidP="00C478CE">
            <w:pPr>
              <w:spacing w:after="300"/>
              <w:contextualSpacing/>
            </w:pPr>
            <w:r w:rsidRPr="00996310">
              <w:t>2010</w:t>
            </w:r>
          </w:p>
        </w:tc>
        <w:tc>
          <w:tcPr>
            <w:tcW w:w="5107" w:type="dxa"/>
            <w:hideMark/>
          </w:tcPr>
          <w:p w14:paraId="1ED7207B" w14:textId="77777777" w:rsidR="008C1473" w:rsidRPr="00996310" w:rsidRDefault="008C1473" w:rsidP="00C478CE">
            <w:pPr>
              <w:spacing w:after="300"/>
              <w:contextualSpacing/>
            </w:pPr>
            <w:r w:rsidRPr="00996310">
              <w:t xml:space="preserve">Code of practice for maintenance of electrical switchgear and control gear for voltages above l kV and up to and including 36 kV </w:t>
            </w:r>
          </w:p>
        </w:tc>
      </w:tr>
      <w:tr w:rsidR="008C1473" w:rsidRPr="00811613" w14:paraId="707CF82D" w14:textId="77777777" w:rsidTr="00C478CE">
        <w:tc>
          <w:tcPr>
            <w:tcW w:w="2376" w:type="dxa"/>
            <w:hideMark/>
          </w:tcPr>
          <w:p w14:paraId="7F1E833E" w14:textId="77777777" w:rsidR="008C1473" w:rsidRPr="00996310" w:rsidRDefault="008C1473" w:rsidP="00C478CE">
            <w:pPr>
              <w:spacing w:after="300"/>
              <w:contextualSpacing/>
            </w:pPr>
            <w:r w:rsidRPr="00996310">
              <w:t xml:space="preserve">BS EN 62305, 4 parts </w:t>
            </w:r>
          </w:p>
        </w:tc>
        <w:tc>
          <w:tcPr>
            <w:tcW w:w="1192" w:type="dxa"/>
            <w:hideMark/>
          </w:tcPr>
          <w:p w14:paraId="509DDECE" w14:textId="77777777" w:rsidR="008C1473" w:rsidRPr="00996310" w:rsidRDefault="008C1473" w:rsidP="00C478CE">
            <w:pPr>
              <w:spacing w:after="300"/>
              <w:contextualSpacing/>
            </w:pPr>
            <w:r w:rsidRPr="00996310">
              <w:t>2006-2011</w:t>
            </w:r>
          </w:p>
        </w:tc>
        <w:tc>
          <w:tcPr>
            <w:tcW w:w="5107" w:type="dxa"/>
            <w:hideMark/>
          </w:tcPr>
          <w:p w14:paraId="53795349" w14:textId="77777777" w:rsidR="008C1473" w:rsidRPr="00996310" w:rsidRDefault="008C1473" w:rsidP="00C478CE">
            <w:pPr>
              <w:spacing w:after="300"/>
              <w:contextualSpacing/>
            </w:pPr>
            <w:r w:rsidRPr="00996310">
              <w:t xml:space="preserve">Code of practice for protection of structures against lightning </w:t>
            </w:r>
          </w:p>
        </w:tc>
      </w:tr>
      <w:tr w:rsidR="008C1473" w:rsidRPr="00811613" w14:paraId="7E645746" w14:textId="77777777" w:rsidTr="00C478CE">
        <w:tc>
          <w:tcPr>
            <w:tcW w:w="2376" w:type="dxa"/>
            <w:hideMark/>
          </w:tcPr>
          <w:p w14:paraId="0549BC54" w14:textId="77777777" w:rsidR="008C1473" w:rsidRPr="00996310" w:rsidRDefault="008C1473" w:rsidP="00C478CE">
            <w:pPr>
              <w:spacing w:after="300"/>
              <w:contextualSpacing/>
            </w:pPr>
            <w:r w:rsidRPr="00996310">
              <w:t xml:space="preserve">BS 7375 </w:t>
            </w:r>
          </w:p>
        </w:tc>
        <w:tc>
          <w:tcPr>
            <w:tcW w:w="1192" w:type="dxa"/>
            <w:hideMark/>
          </w:tcPr>
          <w:p w14:paraId="78CA9E3B" w14:textId="77777777" w:rsidR="008C1473" w:rsidRPr="00996310" w:rsidRDefault="008C1473" w:rsidP="00C478CE">
            <w:pPr>
              <w:spacing w:after="300"/>
              <w:contextualSpacing/>
            </w:pPr>
            <w:r w:rsidRPr="00996310">
              <w:t>2010</w:t>
            </w:r>
          </w:p>
        </w:tc>
        <w:tc>
          <w:tcPr>
            <w:tcW w:w="5107" w:type="dxa"/>
            <w:hideMark/>
          </w:tcPr>
          <w:p w14:paraId="102534B9" w14:textId="77777777" w:rsidR="008C1473" w:rsidRPr="00996310" w:rsidRDefault="008C1473" w:rsidP="00C478CE">
            <w:pPr>
              <w:spacing w:after="300"/>
              <w:contextualSpacing/>
            </w:pPr>
            <w:r w:rsidRPr="00996310">
              <w:t xml:space="preserve">Code of practice for distribution of electricity on construction and building sites </w:t>
            </w:r>
          </w:p>
        </w:tc>
      </w:tr>
      <w:tr w:rsidR="008C1473" w:rsidRPr="00811613" w14:paraId="25E772D3" w14:textId="77777777" w:rsidTr="00C478CE">
        <w:tc>
          <w:tcPr>
            <w:tcW w:w="2376" w:type="dxa"/>
            <w:hideMark/>
          </w:tcPr>
          <w:p w14:paraId="6A750FDD" w14:textId="77777777" w:rsidR="008C1473" w:rsidRPr="00996310" w:rsidRDefault="008C1473" w:rsidP="00C478CE">
            <w:pPr>
              <w:spacing w:after="300"/>
              <w:contextualSpacing/>
            </w:pPr>
            <w:r w:rsidRPr="00996310">
              <w:t xml:space="preserve">BS 7430 </w:t>
            </w:r>
          </w:p>
        </w:tc>
        <w:tc>
          <w:tcPr>
            <w:tcW w:w="1192" w:type="dxa"/>
            <w:hideMark/>
          </w:tcPr>
          <w:p w14:paraId="27EE7FCE" w14:textId="77777777" w:rsidR="008C1473" w:rsidRPr="00996310" w:rsidRDefault="008C1473" w:rsidP="00C478CE">
            <w:pPr>
              <w:spacing w:after="300"/>
              <w:contextualSpacing/>
            </w:pPr>
            <w:r w:rsidRPr="00996310">
              <w:t>1998</w:t>
            </w:r>
          </w:p>
        </w:tc>
        <w:tc>
          <w:tcPr>
            <w:tcW w:w="5107" w:type="dxa"/>
            <w:hideMark/>
          </w:tcPr>
          <w:p w14:paraId="03A9D89B" w14:textId="77777777" w:rsidR="008C1473" w:rsidRPr="00996310" w:rsidRDefault="008C1473" w:rsidP="00C478CE">
            <w:pPr>
              <w:spacing w:after="300"/>
              <w:contextualSpacing/>
            </w:pPr>
            <w:r w:rsidRPr="00996310">
              <w:t xml:space="preserve">Code of practice for earthing </w:t>
            </w:r>
          </w:p>
        </w:tc>
      </w:tr>
      <w:tr w:rsidR="008C1473" w:rsidRPr="00811613" w14:paraId="2324A901" w14:textId="77777777" w:rsidTr="00C478CE">
        <w:tc>
          <w:tcPr>
            <w:tcW w:w="2376" w:type="dxa"/>
            <w:hideMark/>
          </w:tcPr>
          <w:p w14:paraId="3B2CCB30" w14:textId="77777777" w:rsidR="008C1473" w:rsidRPr="00996310" w:rsidRDefault="008C1473" w:rsidP="00C478CE">
            <w:pPr>
              <w:spacing w:after="300"/>
              <w:contextualSpacing/>
            </w:pPr>
            <w:r w:rsidRPr="00996310">
              <w:t xml:space="preserve">BS 7671 </w:t>
            </w:r>
          </w:p>
        </w:tc>
        <w:tc>
          <w:tcPr>
            <w:tcW w:w="1192" w:type="dxa"/>
            <w:hideMark/>
          </w:tcPr>
          <w:p w14:paraId="407BD5AA" w14:textId="77777777" w:rsidR="008C1473" w:rsidRPr="00996310" w:rsidRDefault="008C1473" w:rsidP="00C478CE">
            <w:pPr>
              <w:spacing w:after="300"/>
              <w:contextualSpacing/>
            </w:pPr>
            <w:r w:rsidRPr="00996310">
              <w:t>2018</w:t>
            </w:r>
          </w:p>
        </w:tc>
        <w:tc>
          <w:tcPr>
            <w:tcW w:w="5107" w:type="dxa"/>
            <w:hideMark/>
          </w:tcPr>
          <w:p w14:paraId="69C0C3CE" w14:textId="77777777" w:rsidR="008C1473" w:rsidRPr="00996310" w:rsidRDefault="008C1473" w:rsidP="00C478CE">
            <w:pPr>
              <w:spacing w:after="300"/>
              <w:contextualSpacing/>
            </w:pPr>
            <w:r w:rsidRPr="00996310">
              <w:t xml:space="preserve">Requirements for electrical installations. IEE Wiring Regulations. Eighteenth edition </w:t>
            </w:r>
          </w:p>
        </w:tc>
      </w:tr>
      <w:tr w:rsidR="008C1473" w:rsidRPr="00811613" w14:paraId="4B7890A8" w14:textId="77777777" w:rsidTr="00C478CE">
        <w:tc>
          <w:tcPr>
            <w:tcW w:w="2376" w:type="dxa"/>
            <w:hideMark/>
          </w:tcPr>
          <w:p w14:paraId="507445CF" w14:textId="77777777" w:rsidR="008C1473" w:rsidRPr="00996310" w:rsidRDefault="008C1473" w:rsidP="00C478CE">
            <w:pPr>
              <w:spacing w:after="300"/>
              <w:contextualSpacing/>
            </w:pPr>
            <w:r w:rsidRPr="00996310">
              <w:t xml:space="preserve">BS 7909 </w:t>
            </w:r>
          </w:p>
        </w:tc>
        <w:tc>
          <w:tcPr>
            <w:tcW w:w="1192" w:type="dxa"/>
            <w:hideMark/>
          </w:tcPr>
          <w:p w14:paraId="17A6E3C1" w14:textId="77777777" w:rsidR="008C1473" w:rsidRPr="00996310" w:rsidRDefault="008C1473" w:rsidP="00C478CE">
            <w:pPr>
              <w:spacing w:after="300"/>
              <w:contextualSpacing/>
            </w:pPr>
            <w:r w:rsidRPr="00996310">
              <w:t>2008 - 2011</w:t>
            </w:r>
          </w:p>
        </w:tc>
        <w:tc>
          <w:tcPr>
            <w:tcW w:w="5107" w:type="dxa"/>
            <w:hideMark/>
          </w:tcPr>
          <w:p w14:paraId="787C1683" w14:textId="77777777" w:rsidR="008C1473" w:rsidRPr="00996310" w:rsidRDefault="008C1473" w:rsidP="00C478CE">
            <w:pPr>
              <w:spacing w:after="300"/>
              <w:contextualSpacing/>
            </w:pPr>
            <w:r w:rsidRPr="00996310">
              <w:t>Code of practice for temporary electrical systems for entertainment and related purposes.</w:t>
            </w:r>
          </w:p>
        </w:tc>
      </w:tr>
      <w:tr w:rsidR="008C1473" w:rsidRPr="00811613" w14:paraId="755BD017" w14:textId="77777777" w:rsidTr="00C478CE">
        <w:tc>
          <w:tcPr>
            <w:tcW w:w="2376" w:type="dxa"/>
            <w:hideMark/>
          </w:tcPr>
          <w:p w14:paraId="6B525A9D" w14:textId="77777777" w:rsidR="008C1473" w:rsidRPr="00996310" w:rsidRDefault="008C1473" w:rsidP="00C478CE">
            <w:pPr>
              <w:spacing w:after="120"/>
              <w:contextualSpacing/>
            </w:pPr>
            <w:r w:rsidRPr="00996310">
              <w:t xml:space="preserve">BS EN 50110 Parts 1 and 2 </w:t>
            </w:r>
          </w:p>
        </w:tc>
        <w:tc>
          <w:tcPr>
            <w:tcW w:w="1192" w:type="dxa"/>
            <w:hideMark/>
          </w:tcPr>
          <w:p w14:paraId="516B3437" w14:textId="77777777" w:rsidR="008C1473" w:rsidRPr="00996310" w:rsidRDefault="008C1473" w:rsidP="00C478CE">
            <w:pPr>
              <w:spacing w:after="120"/>
              <w:contextualSpacing/>
            </w:pPr>
            <w:r w:rsidRPr="00996310">
              <w:t>2004 - 2010</w:t>
            </w:r>
          </w:p>
        </w:tc>
        <w:tc>
          <w:tcPr>
            <w:tcW w:w="5107" w:type="dxa"/>
            <w:hideMark/>
          </w:tcPr>
          <w:p w14:paraId="18BF1380" w14:textId="77777777" w:rsidR="008C1473" w:rsidRPr="00996310" w:rsidRDefault="008C1473" w:rsidP="00C478CE">
            <w:pPr>
              <w:spacing w:after="120"/>
              <w:contextualSpacing/>
            </w:pPr>
            <w:r w:rsidRPr="00996310">
              <w:t xml:space="preserve">Operation of electrical installations </w:t>
            </w:r>
          </w:p>
        </w:tc>
      </w:tr>
      <w:tr w:rsidR="008C1473" w:rsidRPr="00811613" w14:paraId="4E564EBE" w14:textId="77777777" w:rsidTr="00C478CE">
        <w:tc>
          <w:tcPr>
            <w:tcW w:w="2376" w:type="dxa"/>
            <w:hideMark/>
          </w:tcPr>
          <w:p w14:paraId="5E4B0434" w14:textId="77777777" w:rsidR="008C1473" w:rsidRPr="00996310" w:rsidRDefault="008C1473" w:rsidP="00C478CE">
            <w:pPr>
              <w:spacing w:after="120"/>
              <w:contextualSpacing/>
            </w:pPr>
            <w:r w:rsidRPr="00996310">
              <w:t xml:space="preserve">IEC 60479 Parts 1-4, also PD6519 </w:t>
            </w:r>
          </w:p>
        </w:tc>
        <w:tc>
          <w:tcPr>
            <w:tcW w:w="1192" w:type="dxa"/>
            <w:hideMark/>
          </w:tcPr>
          <w:p w14:paraId="7EED36D9" w14:textId="77777777" w:rsidR="008C1473" w:rsidRPr="00996310" w:rsidRDefault="008C1473" w:rsidP="00C478CE">
            <w:pPr>
              <w:spacing w:after="120"/>
              <w:contextualSpacing/>
            </w:pPr>
            <w:r w:rsidRPr="00996310">
              <w:t>1994-2005</w:t>
            </w:r>
          </w:p>
        </w:tc>
        <w:tc>
          <w:tcPr>
            <w:tcW w:w="5107" w:type="dxa"/>
            <w:hideMark/>
          </w:tcPr>
          <w:p w14:paraId="6D5E1B9D" w14:textId="77777777" w:rsidR="008C1473" w:rsidRPr="00996310" w:rsidRDefault="008C1473" w:rsidP="00C478CE">
            <w:pPr>
              <w:spacing w:after="120"/>
              <w:contextualSpacing/>
            </w:pPr>
            <w:r w:rsidRPr="00996310">
              <w:t xml:space="preserve">Guide to effects of current on human beings and livestock. </w:t>
            </w:r>
          </w:p>
        </w:tc>
      </w:tr>
      <w:tr w:rsidR="008C1473" w:rsidRPr="00811613" w14:paraId="5C1B70CD" w14:textId="77777777" w:rsidTr="00C478CE">
        <w:tc>
          <w:tcPr>
            <w:tcW w:w="2376" w:type="dxa"/>
            <w:hideMark/>
          </w:tcPr>
          <w:p w14:paraId="6017C0D6" w14:textId="77777777" w:rsidR="008C1473" w:rsidRPr="00996310" w:rsidRDefault="008C1473" w:rsidP="00C478CE">
            <w:pPr>
              <w:spacing w:after="120"/>
              <w:contextualSpacing/>
            </w:pPr>
            <w:r w:rsidRPr="00996310">
              <w:t>BS EN 60529</w:t>
            </w:r>
          </w:p>
        </w:tc>
        <w:tc>
          <w:tcPr>
            <w:tcW w:w="1192" w:type="dxa"/>
            <w:hideMark/>
          </w:tcPr>
          <w:p w14:paraId="0A4DCE94" w14:textId="77777777" w:rsidR="008C1473" w:rsidRPr="00996310" w:rsidRDefault="008C1473" w:rsidP="00C478CE">
            <w:pPr>
              <w:spacing w:after="120"/>
              <w:contextualSpacing/>
            </w:pPr>
            <w:r w:rsidRPr="00996310">
              <w:t>1992</w:t>
            </w:r>
          </w:p>
        </w:tc>
        <w:tc>
          <w:tcPr>
            <w:tcW w:w="5107" w:type="dxa"/>
            <w:hideMark/>
          </w:tcPr>
          <w:p w14:paraId="65FAA867" w14:textId="77777777" w:rsidR="008C1473" w:rsidRPr="00996310" w:rsidRDefault="008C1473" w:rsidP="00C478CE">
            <w:pPr>
              <w:spacing w:after="120"/>
              <w:contextualSpacing/>
            </w:pPr>
            <w:r w:rsidRPr="00996310">
              <w:t>Specification for degrees of protection provided by enclosures (IP code)</w:t>
            </w:r>
          </w:p>
        </w:tc>
      </w:tr>
      <w:tr w:rsidR="008C1473" w:rsidRPr="00811613" w14:paraId="301561EE" w14:textId="77777777" w:rsidTr="00C478CE">
        <w:tc>
          <w:tcPr>
            <w:tcW w:w="2376" w:type="dxa"/>
            <w:hideMark/>
          </w:tcPr>
          <w:p w14:paraId="23C34C34" w14:textId="77777777" w:rsidR="008C1473" w:rsidRPr="00996310" w:rsidRDefault="008C1473" w:rsidP="00C478CE">
            <w:pPr>
              <w:spacing w:after="120"/>
              <w:contextualSpacing/>
            </w:pPr>
            <w:r w:rsidRPr="00996310">
              <w:t>BS EN 60947 Parts 1-8</w:t>
            </w:r>
          </w:p>
        </w:tc>
        <w:tc>
          <w:tcPr>
            <w:tcW w:w="1192" w:type="dxa"/>
            <w:hideMark/>
          </w:tcPr>
          <w:p w14:paraId="164F37AB" w14:textId="77777777" w:rsidR="008C1473" w:rsidRPr="00996310" w:rsidRDefault="008C1473" w:rsidP="00C478CE">
            <w:pPr>
              <w:spacing w:after="120"/>
              <w:contextualSpacing/>
            </w:pPr>
            <w:r w:rsidRPr="00996310">
              <w:t>2001 - 2011</w:t>
            </w:r>
          </w:p>
        </w:tc>
        <w:tc>
          <w:tcPr>
            <w:tcW w:w="5107" w:type="dxa"/>
            <w:hideMark/>
          </w:tcPr>
          <w:p w14:paraId="78174740" w14:textId="77777777" w:rsidR="008C1473" w:rsidRPr="00996310" w:rsidRDefault="008C1473" w:rsidP="00C478CE">
            <w:pPr>
              <w:spacing w:after="120"/>
              <w:contextualSpacing/>
            </w:pPr>
            <w:r w:rsidRPr="00996310">
              <w:t>Specification for low voltage switch gear and control gear</w:t>
            </w:r>
          </w:p>
        </w:tc>
      </w:tr>
      <w:tr w:rsidR="008C1473" w:rsidRPr="00811613" w14:paraId="368077D2" w14:textId="77777777" w:rsidTr="00C478CE">
        <w:tc>
          <w:tcPr>
            <w:tcW w:w="2376" w:type="dxa"/>
            <w:hideMark/>
          </w:tcPr>
          <w:p w14:paraId="3F5AAEB8" w14:textId="77777777" w:rsidR="008C1473" w:rsidRPr="00996310" w:rsidRDefault="008C1473" w:rsidP="00C478CE">
            <w:pPr>
              <w:spacing w:after="120"/>
              <w:contextualSpacing/>
            </w:pPr>
            <w:r w:rsidRPr="00996310">
              <w:t>BS 1362</w:t>
            </w:r>
          </w:p>
        </w:tc>
        <w:tc>
          <w:tcPr>
            <w:tcW w:w="1192" w:type="dxa"/>
            <w:hideMark/>
          </w:tcPr>
          <w:p w14:paraId="14ED98B8" w14:textId="77777777" w:rsidR="008C1473" w:rsidRPr="00996310" w:rsidRDefault="008C1473" w:rsidP="00C478CE">
            <w:pPr>
              <w:spacing w:after="120"/>
              <w:contextualSpacing/>
            </w:pPr>
            <w:r w:rsidRPr="00996310">
              <w:t xml:space="preserve">1973 </w:t>
            </w:r>
          </w:p>
        </w:tc>
        <w:tc>
          <w:tcPr>
            <w:tcW w:w="5107" w:type="dxa"/>
            <w:hideMark/>
          </w:tcPr>
          <w:p w14:paraId="7A089671" w14:textId="77777777" w:rsidR="008C1473" w:rsidRPr="00996310" w:rsidRDefault="008C1473" w:rsidP="00C478CE">
            <w:pPr>
              <w:spacing w:after="120"/>
              <w:contextualSpacing/>
            </w:pPr>
            <w:r w:rsidRPr="00996310">
              <w:t xml:space="preserve">Specification for general purpose fuse links for domestic and similar purposes (primarily for use in plugs) </w:t>
            </w:r>
          </w:p>
        </w:tc>
      </w:tr>
      <w:tr w:rsidR="008C1473" w:rsidRPr="00811613" w14:paraId="525F069C" w14:textId="77777777" w:rsidTr="00C478CE">
        <w:tc>
          <w:tcPr>
            <w:tcW w:w="2376" w:type="dxa"/>
            <w:hideMark/>
          </w:tcPr>
          <w:p w14:paraId="7981760C" w14:textId="77777777" w:rsidR="008C1473" w:rsidRPr="00996310" w:rsidRDefault="008C1473" w:rsidP="00C478CE">
            <w:pPr>
              <w:spacing w:after="120"/>
              <w:contextualSpacing/>
            </w:pPr>
            <w:r w:rsidRPr="00996310">
              <w:t>BS 1363 Parts 1 -5</w:t>
            </w:r>
          </w:p>
        </w:tc>
        <w:tc>
          <w:tcPr>
            <w:tcW w:w="1192" w:type="dxa"/>
            <w:hideMark/>
          </w:tcPr>
          <w:p w14:paraId="769AA47D" w14:textId="77777777" w:rsidR="008C1473" w:rsidRPr="00996310" w:rsidRDefault="008C1473" w:rsidP="00C478CE">
            <w:pPr>
              <w:spacing w:after="120"/>
              <w:contextualSpacing/>
            </w:pPr>
            <w:r w:rsidRPr="00996310">
              <w:t>1995 - 2008</w:t>
            </w:r>
          </w:p>
        </w:tc>
        <w:tc>
          <w:tcPr>
            <w:tcW w:w="5107" w:type="dxa"/>
            <w:hideMark/>
          </w:tcPr>
          <w:p w14:paraId="25A5529D" w14:textId="77777777" w:rsidR="008C1473" w:rsidRPr="00996310" w:rsidRDefault="008C1473" w:rsidP="00C478CE">
            <w:pPr>
              <w:spacing w:after="120"/>
              <w:contextualSpacing/>
            </w:pPr>
            <w:r w:rsidRPr="00996310">
              <w:t xml:space="preserve">13 A plugs, socket-outlets and adaptors. </w:t>
            </w:r>
          </w:p>
        </w:tc>
      </w:tr>
      <w:tr w:rsidR="008C1473" w:rsidRPr="00811613" w14:paraId="6E2F40FA" w14:textId="77777777" w:rsidTr="00C478CE">
        <w:tc>
          <w:tcPr>
            <w:tcW w:w="2376" w:type="dxa"/>
            <w:hideMark/>
          </w:tcPr>
          <w:p w14:paraId="228D63A5" w14:textId="77777777" w:rsidR="008C1473" w:rsidRPr="00996310" w:rsidRDefault="008C1473" w:rsidP="00C478CE">
            <w:pPr>
              <w:spacing w:after="120"/>
              <w:contextualSpacing/>
            </w:pPr>
            <w:r w:rsidRPr="00996310">
              <w:t>BS EN (IEC) 60309, Parts 1,2, 4</w:t>
            </w:r>
          </w:p>
        </w:tc>
        <w:tc>
          <w:tcPr>
            <w:tcW w:w="1192" w:type="dxa"/>
            <w:hideMark/>
          </w:tcPr>
          <w:p w14:paraId="253463AB" w14:textId="77777777" w:rsidR="008C1473" w:rsidRPr="00996310" w:rsidRDefault="008C1473" w:rsidP="00C478CE">
            <w:pPr>
              <w:spacing w:after="120"/>
              <w:contextualSpacing/>
            </w:pPr>
            <w:r w:rsidRPr="00996310">
              <w:t>1999 - 2007</w:t>
            </w:r>
          </w:p>
        </w:tc>
        <w:tc>
          <w:tcPr>
            <w:tcW w:w="5107" w:type="dxa"/>
            <w:hideMark/>
          </w:tcPr>
          <w:p w14:paraId="65E06FD6" w14:textId="77777777" w:rsidR="008C1473" w:rsidRPr="00996310" w:rsidRDefault="008C1473" w:rsidP="00C478CE">
            <w:pPr>
              <w:spacing w:after="120"/>
              <w:contextualSpacing/>
            </w:pPr>
            <w:r w:rsidRPr="00996310">
              <w:t xml:space="preserve">Plugs, socket-outlets and couplers for industrial purposes. </w:t>
            </w:r>
          </w:p>
        </w:tc>
      </w:tr>
      <w:tr w:rsidR="008C1473" w:rsidRPr="00811613" w14:paraId="5CDC18EE" w14:textId="77777777" w:rsidTr="00C478CE">
        <w:tc>
          <w:tcPr>
            <w:tcW w:w="2376" w:type="dxa"/>
            <w:hideMark/>
          </w:tcPr>
          <w:p w14:paraId="25DCA7AA" w14:textId="77777777" w:rsidR="008C1473" w:rsidRPr="00996310" w:rsidRDefault="008C1473" w:rsidP="00C478CE">
            <w:pPr>
              <w:spacing w:after="120"/>
              <w:contextualSpacing/>
            </w:pPr>
            <w:r w:rsidRPr="00996310">
              <w:t>BS EN 60320, Parts 1, 2</w:t>
            </w:r>
          </w:p>
        </w:tc>
        <w:tc>
          <w:tcPr>
            <w:tcW w:w="1192" w:type="dxa"/>
            <w:hideMark/>
          </w:tcPr>
          <w:p w14:paraId="1D18ED84" w14:textId="77777777" w:rsidR="008C1473" w:rsidRPr="00996310" w:rsidRDefault="008C1473" w:rsidP="00C478CE">
            <w:pPr>
              <w:spacing w:after="120"/>
              <w:contextualSpacing/>
            </w:pPr>
            <w:r w:rsidRPr="00996310">
              <w:t>1999 - 2009</w:t>
            </w:r>
          </w:p>
        </w:tc>
        <w:tc>
          <w:tcPr>
            <w:tcW w:w="5107" w:type="dxa"/>
            <w:hideMark/>
          </w:tcPr>
          <w:p w14:paraId="605CA2BD" w14:textId="77777777" w:rsidR="008C1473" w:rsidRPr="00996310" w:rsidRDefault="008C1473" w:rsidP="00C478CE">
            <w:pPr>
              <w:spacing w:after="120"/>
              <w:contextualSpacing/>
            </w:pPr>
            <w:r w:rsidRPr="00996310">
              <w:t xml:space="preserve">Appliance couplers for household and similar general purposes. </w:t>
            </w:r>
          </w:p>
        </w:tc>
      </w:tr>
      <w:tr w:rsidR="008C1473" w:rsidRPr="00811613" w14:paraId="652228F7" w14:textId="77777777" w:rsidTr="00C478CE">
        <w:tc>
          <w:tcPr>
            <w:tcW w:w="2376" w:type="dxa"/>
            <w:hideMark/>
          </w:tcPr>
          <w:p w14:paraId="02B54E5D" w14:textId="77777777" w:rsidR="008C1473" w:rsidRPr="00996310" w:rsidRDefault="008C1473" w:rsidP="00C478CE">
            <w:pPr>
              <w:spacing w:after="120"/>
              <w:contextualSpacing/>
            </w:pPr>
            <w:r w:rsidRPr="00996310">
              <w:t xml:space="preserve">BS EN 60335, Many parts </w:t>
            </w:r>
          </w:p>
        </w:tc>
        <w:tc>
          <w:tcPr>
            <w:tcW w:w="1192" w:type="dxa"/>
            <w:hideMark/>
          </w:tcPr>
          <w:p w14:paraId="008BE87B" w14:textId="77777777" w:rsidR="008C1473" w:rsidRPr="00996310" w:rsidRDefault="008C1473" w:rsidP="00C478CE">
            <w:pPr>
              <w:spacing w:after="120"/>
              <w:contextualSpacing/>
            </w:pPr>
          </w:p>
        </w:tc>
        <w:tc>
          <w:tcPr>
            <w:tcW w:w="5107" w:type="dxa"/>
            <w:hideMark/>
          </w:tcPr>
          <w:p w14:paraId="12626DFC" w14:textId="77777777" w:rsidR="008C1473" w:rsidRPr="00996310" w:rsidRDefault="008C1473" w:rsidP="00C478CE">
            <w:pPr>
              <w:spacing w:after="120"/>
              <w:contextualSpacing/>
            </w:pPr>
            <w:r w:rsidRPr="00996310">
              <w:t xml:space="preserve">Specification for safety of household and similar electrical appliances </w:t>
            </w:r>
          </w:p>
        </w:tc>
      </w:tr>
      <w:tr w:rsidR="008C1473" w:rsidRPr="00EF5750" w14:paraId="31A82E60" w14:textId="77777777" w:rsidTr="00C478CE">
        <w:tc>
          <w:tcPr>
            <w:tcW w:w="2376" w:type="dxa"/>
            <w:hideMark/>
          </w:tcPr>
          <w:p w14:paraId="6A8A834C" w14:textId="77777777" w:rsidR="008C1473" w:rsidRPr="00996310" w:rsidRDefault="008C1473" w:rsidP="00C478CE">
            <w:pPr>
              <w:spacing w:after="120"/>
              <w:contextualSpacing/>
            </w:pPr>
            <w:r w:rsidRPr="00996310">
              <w:t>BS EN 61000-6-3,4</w:t>
            </w:r>
          </w:p>
        </w:tc>
        <w:tc>
          <w:tcPr>
            <w:tcW w:w="1192" w:type="dxa"/>
            <w:hideMark/>
          </w:tcPr>
          <w:p w14:paraId="5EDBD86B" w14:textId="77777777" w:rsidR="008C1473" w:rsidRPr="00996310" w:rsidRDefault="008C1473" w:rsidP="00C478CE">
            <w:pPr>
              <w:spacing w:after="120"/>
              <w:contextualSpacing/>
            </w:pPr>
            <w:r w:rsidRPr="00996310">
              <w:t>2007 - 2011</w:t>
            </w:r>
          </w:p>
        </w:tc>
        <w:tc>
          <w:tcPr>
            <w:tcW w:w="5107" w:type="dxa"/>
            <w:hideMark/>
          </w:tcPr>
          <w:p w14:paraId="330A6A99" w14:textId="77777777" w:rsidR="008C1473" w:rsidRPr="00996310" w:rsidRDefault="008C1473" w:rsidP="00C478CE">
            <w:pPr>
              <w:spacing w:after="120"/>
              <w:contextualSpacing/>
            </w:pPr>
            <w:r w:rsidRPr="00996310">
              <w:t xml:space="preserve">Electromagnetic compatibility. Generic emission standard. </w:t>
            </w:r>
          </w:p>
        </w:tc>
      </w:tr>
      <w:tr w:rsidR="008C1473" w:rsidRPr="00EF5750" w14:paraId="0AF2FFBE" w14:textId="77777777" w:rsidTr="00C478CE">
        <w:tc>
          <w:tcPr>
            <w:tcW w:w="2376" w:type="dxa"/>
            <w:hideMark/>
          </w:tcPr>
          <w:p w14:paraId="1C07D498" w14:textId="77777777" w:rsidR="008C1473" w:rsidRPr="00996310" w:rsidRDefault="008C1473" w:rsidP="00C478CE">
            <w:pPr>
              <w:spacing w:after="300"/>
              <w:contextualSpacing/>
            </w:pPr>
            <w:r w:rsidRPr="00996310">
              <w:t>BS EN 61000-6-1,2</w:t>
            </w:r>
          </w:p>
        </w:tc>
        <w:tc>
          <w:tcPr>
            <w:tcW w:w="1192" w:type="dxa"/>
            <w:hideMark/>
          </w:tcPr>
          <w:p w14:paraId="73739C23" w14:textId="77777777" w:rsidR="008C1473" w:rsidRPr="00996310" w:rsidRDefault="008C1473" w:rsidP="00C478CE">
            <w:pPr>
              <w:spacing w:after="300"/>
              <w:contextualSpacing/>
            </w:pPr>
            <w:r w:rsidRPr="00996310">
              <w:t>2005 - 2007</w:t>
            </w:r>
          </w:p>
        </w:tc>
        <w:tc>
          <w:tcPr>
            <w:tcW w:w="5107" w:type="dxa"/>
            <w:hideMark/>
          </w:tcPr>
          <w:p w14:paraId="3539F183" w14:textId="77777777" w:rsidR="008C1473" w:rsidRPr="00996310" w:rsidRDefault="008C1473" w:rsidP="00C478CE">
            <w:pPr>
              <w:spacing w:after="300"/>
              <w:contextualSpacing/>
            </w:pPr>
            <w:r w:rsidRPr="00996310">
              <w:t xml:space="preserve">Electromagnetic compatibility. Generic immunity standard. </w:t>
            </w:r>
          </w:p>
        </w:tc>
      </w:tr>
      <w:tr w:rsidR="008C1473" w:rsidRPr="00EF5750" w14:paraId="6D00DBB2" w14:textId="77777777" w:rsidTr="00C478CE">
        <w:tc>
          <w:tcPr>
            <w:tcW w:w="2376" w:type="dxa"/>
            <w:hideMark/>
          </w:tcPr>
          <w:p w14:paraId="2749C4A3" w14:textId="77777777" w:rsidR="008C1473" w:rsidRPr="00996310" w:rsidRDefault="008C1473" w:rsidP="00C478CE">
            <w:pPr>
              <w:spacing w:after="300"/>
              <w:contextualSpacing/>
            </w:pPr>
            <w:r w:rsidRPr="00996310">
              <w:lastRenderedPageBreak/>
              <w:t xml:space="preserve">BS EN (IEC) 60801, Part 2 </w:t>
            </w:r>
          </w:p>
        </w:tc>
        <w:tc>
          <w:tcPr>
            <w:tcW w:w="1192" w:type="dxa"/>
            <w:hideMark/>
          </w:tcPr>
          <w:p w14:paraId="540965EC" w14:textId="77777777" w:rsidR="008C1473" w:rsidRPr="00996310" w:rsidRDefault="008C1473" w:rsidP="00C478CE">
            <w:pPr>
              <w:spacing w:after="300"/>
              <w:contextualSpacing/>
            </w:pPr>
            <w:r w:rsidRPr="00996310">
              <w:t>1993</w:t>
            </w:r>
          </w:p>
        </w:tc>
        <w:tc>
          <w:tcPr>
            <w:tcW w:w="5107" w:type="dxa"/>
            <w:hideMark/>
          </w:tcPr>
          <w:p w14:paraId="0797FE3B" w14:textId="77777777" w:rsidR="008C1473" w:rsidRPr="00996310" w:rsidRDefault="008C1473" w:rsidP="00C478CE">
            <w:pPr>
              <w:spacing w:after="300"/>
              <w:contextualSpacing/>
            </w:pPr>
            <w:r w:rsidRPr="00996310">
              <w:t xml:space="preserve">Electromagnetic compatibility for industrial-process measurement and control equipment. Electrostatic discharge requirements </w:t>
            </w:r>
          </w:p>
        </w:tc>
      </w:tr>
      <w:tr w:rsidR="008C1473" w:rsidRPr="00EF5750" w14:paraId="72B294FC" w14:textId="77777777" w:rsidTr="00C478CE">
        <w:tc>
          <w:tcPr>
            <w:tcW w:w="2376" w:type="dxa"/>
            <w:hideMark/>
          </w:tcPr>
          <w:p w14:paraId="54F939B1" w14:textId="77777777" w:rsidR="008C1473" w:rsidRPr="00996310" w:rsidRDefault="008C1473" w:rsidP="00C478CE">
            <w:pPr>
              <w:spacing w:after="300"/>
              <w:contextualSpacing/>
            </w:pPr>
            <w:r w:rsidRPr="00996310">
              <w:t>BS EN ISO 13850</w:t>
            </w:r>
          </w:p>
        </w:tc>
        <w:tc>
          <w:tcPr>
            <w:tcW w:w="1192" w:type="dxa"/>
            <w:hideMark/>
          </w:tcPr>
          <w:p w14:paraId="78272938" w14:textId="77777777" w:rsidR="008C1473" w:rsidRPr="00996310" w:rsidRDefault="008C1473" w:rsidP="00C478CE">
            <w:pPr>
              <w:spacing w:after="300"/>
              <w:contextualSpacing/>
            </w:pPr>
            <w:r w:rsidRPr="00996310">
              <w:t xml:space="preserve">2008 </w:t>
            </w:r>
          </w:p>
        </w:tc>
        <w:tc>
          <w:tcPr>
            <w:tcW w:w="5107" w:type="dxa"/>
            <w:hideMark/>
          </w:tcPr>
          <w:p w14:paraId="11653518" w14:textId="77777777" w:rsidR="008C1473" w:rsidRPr="00996310" w:rsidRDefault="008C1473" w:rsidP="00C478CE">
            <w:pPr>
              <w:spacing w:after="300"/>
              <w:contextualSpacing/>
            </w:pPr>
            <w:r w:rsidRPr="00996310">
              <w:t xml:space="preserve">Safety of machinery. Emergency stop. Principles for design. </w:t>
            </w:r>
          </w:p>
        </w:tc>
      </w:tr>
      <w:tr w:rsidR="008C1473" w:rsidRPr="00EF5750" w14:paraId="180D04AE" w14:textId="77777777" w:rsidTr="00C478CE">
        <w:tc>
          <w:tcPr>
            <w:tcW w:w="2376" w:type="dxa"/>
            <w:hideMark/>
          </w:tcPr>
          <w:p w14:paraId="480A7B63" w14:textId="77777777" w:rsidR="008C1473" w:rsidRPr="00996310" w:rsidRDefault="008C1473" w:rsidP="00C478CE">
            <w:pPr>
              <w:spacing w:after="300"/>
              <w:contextualSpacing/>
            </w:pPr>
            <w:r w:rsidRPr="00996310">
              <w:t xml:space="preserve">BS EN 953 </w:t>
            </w:r>
          </w:p>
        </w:tc>
        <w:tc>
          <w:tcPr>
            <w:tcW w:w="1192" w:type="dxa"/>
            <w:hideMark/>
          </w:tcPr>
          <w:p w14:paraId="552C57E9" w14:textId="77777777" w:rsidR="008C1473" w:rsidRPr="00996310" w:rsidRDefault="008C1473" w:rsidP="00C478CE">
            <w:pPr>
              <w:spacing w:after="300"/>
              <w:contextualSpacing/>
            </w:pPr>
            <w:r w:rsidRPr="00996310">
              <w:t xml:space="preserve">1997 - 2009 </w:t>
            </w:r>
          </w:p>
        </w:tc>
        <w:tc>
          <w:tcPr>
            <w:tcW w:w="5107" w:type="dxa"/>
            <w:hideMark/>
          </w:tcPr>
          <w:p w14:paraId="21356268" w14:textId="77777777" w:rsidR="008C1473" w:rsidRPr="00996310" w:rsidRDefault="008C1473" w:rsidP="00C478CE">
            <w:pPr>
              <w:spacing w:after="300"/>
              <w:contextualSpacing/>
            </w:pPr>
            <w:r w:rsidRPr="00996310">
              <w:t xml:space="preserve">Safety of machinery. Guards. General requirements for the design and construction of fixed and movable guards </w:t>
            </w:r>
          </w:p>
        </w:tc>
      </w:tr>
      <w:tr w:rsidR="008C1473" w:rsidRPr="00EF5750" w14:paraId="37C09C27" w14:textId="77777777" w:rsidTr="00C478CE">
        <w:tc>
          <w:tcPr>
            <w:tcW w:w="2376" w:type="dxa"/>
            <w:hideMark/>
          </w:tcPr>
          <w:p w14:paraId="467932F8" w14:textId="77777777" w:rsidR="008C1473" w:rsidRPr="00996310" w:rsidRDefault="008C1473" w:rsidP="00C478CE">
            <w:pPr>
              <w:spacing w:after="300"/>
              <w:contextualSpacing/>
            </w:pPr>
            <w:r w:rsidRPr="00996310">
              <w:t xml:space="preserve">BS EN 13849 </w:t>
            </w:r>
          </w:p>
        </w:tc>
        <w:tc>
          <w:tcPr>
            <w:tcW w:w="1192" w:type="dxa"/>
            <w:hideMark/>
          </w:tcPr>
          <w:p w14:paraId="32A530EE" w14:textId="77777777" w:rsidR="008C1473" w:rsidRPr="00996310" w:rsidRDefault="008C1473" w:rsidP="00C478CE">
            <w:pPr>
              <w:spacing w:after="300"/>
              <w:contextualSpacing/>
            </w:pPr>
            <w:r w:rsidRPr="00996310">
              <w:t xml:space="preserve">2008 </w:t>
            </w:r>
          </w:p>
        </w:tc>
        <w:tc>
          <w:tcPr>
            <w:tcW w:w="5107" w:type="dxa"/>
            <w:hideMark/>
          </w:tcPr>
          <w:p w14:paraId="0652F654" w14:textId="77777777" w:rsidR="008C1473" w:rsidRPr="00996310" w:rsidRDefault="008C1473" w:rsidP="00C478CE">
            <w:pPr>
              <w:spacing w:after="300"/>
              <w:contextualSpacing/>
            </w:pPr>
            <w:r w:rsidRPr="00996310">
              <w:t xml:space="preserve">Safety of machinery. Safety related parts of control systems. General principles for design </w:t>
            </w:r>
          </w:p>
        </w:tc>
      </w:tr>
      <w:tr w:rsidR="008C1473" w:rsidRPr="00EF5750" w14:paraId="5FB29AA2" w14:textId="77777777" w:rsidTr="00C478CE">
        <w:tc>
          <w:tcPr>
            <w:tcW w:w="2376" w:type="dxa"/>
            <w:hideMark/>
          </w:tcPr>
          <w:p w14:paraId="73336160" w14:textId="77777777" w:rsidR="008C1473" w:rsidRPr="00996310" w:rsidRDefault="008C1473" w:rsidP="00C478CE">
            <w:pPr>
              <w:spacing w:after="300"/>
              <w:contextualSpacing/>
            </w:pPr>
            <w:r w:rsidRPr="00996310">
              <w:t xml:space="preserve">BS EN 982 </w:t>
            </w:r>
          </w:p>
        </w:tc>
        <w:tc>
          <w:tcPr>
            <w:tcW w:w="1192" w:type="dxa"/>
            <w:hideMark/>
          </w:tcPr>
          <w:p w14:paraId="152B9E95" w14:textId="77777777" w:rsidR="008C1473" w:rsidRPr="00996310" w:rsidRDefault="008C1473" w:rsidP="00C478CE">
            <w:pPr>
              <w:spacing w:after="300"/>
              <w:contextualSpacing/>
            </w:pPr>
            <w:r w:rsidRPr="00996310">
              <w:t xml:space="preserve">1996 -2008 </w:t>
            </w:r>
          </w:p>
        </w:tc>
        <w:tc>
          <w:tcPr>
            <w:tcW w:w="5107" w:type="dxa"/>
            <w:hideMark/>
          </w:tcPr>
          <w:p w14:paraId="456F7399" w14:textId="77777777" w:rsidR="008C1473" w:rsidRPr="00996310" w:rsidRDefault="008C1473" w:rsidP="00C478CE">
            <w:pPr>
              <w:spacing w:after="300"/>
              <w:contextualSpacing/>
            </w:pPr>
            <w:r w:rsidRPr="00996310">
              <w:t xml:space="preserve">Safety of machinery. Safety requirements for fluid power systems and their components. Hydraulics </w:t>
            </w:r>
          </w:p>
        </w:tc>
      </w:tr>
      <w:tr w:rsidR="008C1473" w:rsidRPr="00EF5750" w14:paraId="74512A03" w14:textId="77777777" w:rsidTr="00C478CE">
        <w:tc>
          <w:tcPr>
            <w:tcW w:w="2376" w:type="dxa"/>
            <w:hideMark/>
          </w:tcPr>
          <w:p w14:paraId="61E321D3" w14:textId="77777777" w:rsidR="008C1473" w:rsidRPr="00996310" w:rsidRDefault="008C1473" w:rsidP="00C478CE">
            <w:pPr>
              <w:spacing w:after="300"/>
              <w:contextualSpacing/>
            </w:pPr>
            <w:r w:rsidRPr="00996310">
              <w:t xml:space="preserve">BS EN 983 </w:t>
            </w:r>
          </w:p>
        </w:tc>
        <w:tc>
          <w:tcPr>
            <w:tcW w:w="1192" w:type="dxa"/>
            <w:hideMark/>
          </w:tcPr>
          <w:p w14:paraId="619587D9" w14:textId="77777777" w:rsidR="008C1473" w:rsidRPr="00996310" w:rsidRDefault="008C1473" w:rsidP="00C478CE">
            <w:pPr>
              <w:spacing w:after="300"/>
              <w:contextualSpacing/>
            </w:pPr>
            <w:r w:rsidRPr="00996310">
              <w:t xml:space="preserve">1996 -2008 </w:t>
            </w:r>
          </w:p>
        </w:tc>
        <w:tc>
          <w:tcPr>
            <w:tcW w:w="5107" w:type="dxa"/>
            <w:hideMark/>
          </w:tcPr>
          <w:p w14:paraId="408974C3" w14:textId="77777777" w:rsidR="008C1473" w:rsidRPr="00996310" w:rsidRDefault="008C1473" w:rsidP="00C478CE">
            <w:pPr>
              <w:spacing w:after="300"/>
              <w:contextualSpacing/>
            </w:pPr>
            <w:r w:rsidRPr="00996310">
              <w:t xml:space="preserve">Safety of machinery. Safety requirements for fluid power systems and their components. Pneumatics </w:t>
            </w:r>
          </w:p>
        </w:tc>
      </w:tr>
      <w:tr w:rsidR="008C1473" w:rsidRPr="00EF5750" w14:paraId="4E7A3148" w14:textId="77777777" w:rsidTr="00C478CE">
        <w:tc>
          <w:tcPr>
            <w:tcW w:w="2376" w:type="dxa"/>
            <w:hideMark/>
          </w:tcPr>
          <w:p w14:paraId="68C5B8BD" w14:textId="77777777" w:rsidR="008C1473" w:rsidRPr="00996310" w:rsidRDefault="008C1473" w:rsidP="00C478CE">
            <w:pPr>
              <w:spacing w:after="300"/>
              <w:contextualSpacing/>
            </w:pPr>
            <w:r w:rsidRPr="00996310">
              <w:t xml:space="preserve">BS EN 1037 </w:t>
            </w:r>
          </w:p>
        </w:tc>
        <w:tc>
          <w:tcPr>
            <w:tcW w:w="1192" w:type="dxa"/>
            <w:hideMark/>
          </w:tcPr>
          <w:p w14:paraId="044D0A0C" w14:textId="77777777" w:rsidR="008C1473" w:rsidRPr="00996310" w:rsidRDefault="008C1473" w:rsidP="00C478CE">
            <w:pPr>
              <w:spacing w:after="300"/>
              <w:contextualSpacing/>
            </w:pPr>
            <w:r w:rsidRPr="00996310">
              <w:t xml:space="preserve">1996 -2008 </w:t>
            </w:r>
          </w:p>
        </w:tc>
        <w:tc>
          <w:tcPr>
            <w:tcW w:w="5107" w:type="dxa"/>
            <w:hideMark/>
          </w:tcPr>
          <w:p w14:paraId="1A872A9B" w14:textId="77777777" w:rsidR="008C1473" w:rsidRPr="00996310" w:rsidRDefault="008C1473" w:rsidP="00C478CE">
            <w:pPr>
              <w:spacing w:after="300"/>
              <w:contextualSpacing/>
            </w:pPr>
            <w:r w:rsidRPr="00996310">
              <w:t xml:space="preserve">Safety of machinery. Prevention of unexpected start-up </w:t>
            </w:r>
          </w:p>
        </w:tc>
      </w:tr>
      <w:tr w:rsidR="008C1473" w:rsidRPr="00EF5750" w14:paraId="1580042E" w14:textId="77777777" w:rsidTr="00C478CE">
        <w:tc>
          <w:tcPr>
            <w:tcW w:w="2376" w:type="dxa"/>
            <w:hideMark/>
          </w:tcPr>
          <w:p w14:paraId="40C1811B" w14:textId="77777777" w:rsidR="008C1473" w:rsidRPr="00996310" w:rsidRDefault="008C1473" w:rsidP="00C478CE">
            <w:pPr>
              <w:spacing w:after="300"/>
              <w:contextualSpacing/>
            </w:pPr>
            <w:r w:rsidRPr="00996310">
              <w:t xml:space="preserve">BS EN ISO 12100 </w:t>
            </w:r>
          </w:p>
        </w:tc>
        <w:tc>
          <w:tcPr>
            <w:tcW w:w="1192" w:type="dxa"/>
            <w:hideMark/>
          </w:tcPr>
          <w:p w14:paraId="5A82BC81" w14:textId="77777777" w:rsidR="008C1473" w:rsidRPr="00996310" w:rsidRDefault="008C1473" w:rsidP="00C478CE">
            <w:pPr>
              <w:spacing w:after="300"/>
              <w:contextualSpacing/>
            </w:pPr>
            <w:r w:rsidRPr="00996310">
              <w:t xml:space="preserve">2010 </w:t>
            </w:r>
          </w:p>
        </w:tc>
        <w:tc>
          <w:tcPr>
            <w:tcW w:w="5107" w:type="dxa"/>
            <w:hideMark/>
          </w:tcPr>
          <w:p w14:paraId="64867694" w14:textId="77777777" w:rsidR="008C1473" w:rsidRPr="00996310" w:rsidRDefault="008C1473" w:rsidP="00C478CE">
            <w:pPr>
              <w:spacing w:after="300"/>
              <w:contextualSpacing/>
            </w:pPr>
            <w:r w:rsidRPr="00996310">
              <w:t xml:space="preserve">Safety of machinery. General principles for design. Risk assessment and risk reduction. </w:t>
            </w:r>
          </w:p>
        </w:tc>
      </w:tr>
      <w:tr w:rsidR="008C1473" w:rsidRPr="00EF5750" w14:paraId="3C5A3DAA" w14:textId="77777777" w:rsidTr="00C478CE">
        <w:tc>
          <w:tcPr>
            <w:tcW w:w="2376" w:type="dxa"/>
            <w:hideMark/>
          </w:tcPr>
          <w:p w14:paraId="6B2D0837" w14:textId="77777777" w:rsidR="008C1473" w:rsidRPr="00996310" w:rsidRDefault="008C1473" w:rsidP="00C478CE">
            <w:pPr>
              <w:spacing w:after="300"/>
              <w:contextualSpacing/>
            </w:pPr>
            <w:r w:rsidRPr="00996310">
              <w:t xml:space="preserve">BS EN 1088 </w:t>
            </w:r>
          </w:p>
        </w:tc>
        <w:tc>
          <w:tcPr>
            <w:tcW w:w="1192" w:type="dxa"/>
            <w:hideMark/>
          </w:tcPr>
          <w:p w14:paraId="39A105F7" w14:textId="77777777" w:rsidR="008C1473" w:rsidRPr="00996310" w:rsidRDefault="008C1473" w:rsidP="00C478CE">
            <w:pPr>
              <w:spacing w:after="300"/>
              <w:contextualSpacing/>
            </w:pPr>
            <w:r w:rsidRPr="00996310">
              <w:t xml:space="preserve">2008 </w:t>
            </w:r>
          </w:p>
        </w:tc>
        <w:tc>
          <w:tcPr>
            <w:tcW w:w="5107" w:type="dxa"/>
            <w:hideMark/>
          </w:tcPr>
          <w:p w14:paraId="716EA26E" w14:textId="77777777" w:rsidR="008C1473" w:rsidRPr="00996310" w:rsidRDefault="008C1473" w:rsidP="00C478CE">
            <w:pPr>
              <w:spacing w:after="300"/>
              <w:contextualSpacing/>
            </w:pPr>
            <w:r w:rsidRPr="00996310">
              <w:t xml:space="preserve">Safety of machinery. Interlocking devices associated with guards. Principles for design and selection. </w:t>
            </w:r>
          </w:p>
        </w:tc>
      </w:tr>
      <w:tr w:rsidR="008C1473" w:rsidRPr="00EF5750" w14:paraId="11923312" w14:textId="77777777" w:rsidTr="00C478CE">
        <w:tc>
          <w:tcPr>
            <w:tcW w:w="2376" w:type="dxa"/>
            <w:hideMark/>
          </w:tcPr>
          <w:p w14:paraId="6CFC6537" w14:textId="77777777" w:rsidR="008C1473" w:rsidRPr="00996310" w:rsidRDefault="008C1473" w:rsidP="00C478CE">
            <w:pPr>
              <w:spacing w:after="300"/>
              <w:contextualSpacing/>
            </w:pPr>
            <w:r w:rsidRPr="00996310">
              <w:t>PD 5304</w:t>
            </w:r>
          </w:p>
        </w:tc>
        <w:tc>
          <w:tcPr>
            <w:tcW w:w="1192" w:type="dxa"/>
            <w:hideMark/>
          </w:tcPr>
          <w:p w14:paraId="29C3F39B" w14:textId="77777777" w:rsidR="008C1473" w:rsidRPr="00996310" w:rsidRDefault="008C1473" w:rsidP="00C478CE">
            <w:pPr>
              <w:spacing w:after="300"/>
              <w:contextualSpacing/>
            </w:pPr>
            <w:r w:rsidRPr="00996310">
              <w:t>2005</w:t>
            </w:r>
          </w:p>
        </w:tc>
        <w:tc>
          <w:tcPr>
            <w:tcW w:w="5107" w:type="dxa"/>
            <w:hideMark/>
          </w:tcPr>
          <w:p w14:paraId="5D654844" w14:textId="77777777" w:rsidR="008C1473" w:rsidRPr="00996310" w:rsidRDefault="008C1473" w:rsidP="00C478CE">
            <w:pPr>
              <w:spacing w:after="300"/>
              <w:contextualSpacing/>
            </w:pPr>
            <w:r w:rsidRPr="00996310">
              <w:t xml:space="preserve">Safe use of machinery </w:t>
            </w:r>
          </w:p>
        </w:tc>
      </w:tr>
      <w:tr w:rsidR="008C1473" w:rsidRPr="00EF5750" w14:paraId="184B62C4" w14:textId="77777777" w:rsidTr="00C478CE">
        <w:tc>
          <w:tcPr>
            <w:tcW w:w="2376" w:type="dxa"/>
            <w:hideMark/>
          </w:tcPr>
          <w:p w14:paraId="30BDEF44" w14:textId="77777777" w:rsidR="008C1473" w:rsidRPr="00996310" w:rsidRDefault="008C1473" w:rsidP="00C478CE">
            <w:pPr>
              <w:spacing w:after="300"/>
              <w:contextualSpacing/>
            </w:pPr>
            <w:r w:rsidRPr="00996310">
              <w:t>BS EN 60204 many parts</w:t>
            </w:r>
          </w:p>
        </w:tc>
        <w:tc>
          <w:tcPr>
            <w:tcW w:w="1192" w:type="dxa"/>
            <w:hideMark/>
          </w:tcPr>
          <w:p w14:paraId="0190C040" w14:textId="77777777" w:rsidR="008C1473" w:rsidRPr="00996310" w:rsidRDefault="008C1473" w:rsidP="00C478CE">
            <w:pPr>
              <w:spacing w:after="300"/>
              <w:contextualSpacing/>
            </w:pPr>
          </w:p>
        </w:tc>
        <w:tc>
          <w:tcPr>
            <w:tcW w:w="5107" w:type="dxa"/>
            <w:hideMark/>
          </w:tcPr>
          <w:p w14:paraId="292C01BC" w14:textId="77777777" w:rsidR="008C1473" w:rsidRPr="00996310" w:rsidRDefault="008C1473" w:rsidP="00C478CE">
            <w:pPr>
              <w:spacing w:after="300"/>
              <w:contextualSpacing/>
            </w:pPr>
            <w:r w:rsidRPr="00996310">
              <w:t xml:space="preserve">Safety of machinery. Electrical equipment of machines. </w:t>
            </w:r>
          </w:p>
        </w:tc>
      </w:tr>
      <w:tr w:rsidR="008C1473" w:rsidRPr="00EF5750" w14:paraId="21C1358E" w14:textId="77777777" w:rsidTr="00C478CE">
        <w:tc>
          <w:tcPr>
            <w:tcW w:w="2376" w:type="dxa"/>
            <w:hideMark/>
          </w:tcPr>
          <w:p w14:paraId="1F18B38A" w14:textId="77777777" w:rsidR="008C1473" w:rsidRPr="00996310" w:rsidRDefault="008C1473" w:rsidP="00C478CE">
            <w:pPr>
              <w:spacing w:after="300"/>
              <w:contextualSpacing/>
            </w:pPr>
            <w:r w:rsidRPr="00996310">
              <w:t xml:space="preserve">BS EN 61069, Parts 1-8 </w:t>
            </w:r>
          </w:p>
        </w:tc>
        <w:tc>
          <w:tcPr>
            <w:tcW w:w="1192" w:type="dxa"/>
            <w:hideMark/>
          </w:tcPr>
          <w:p w14:paraId="11AC650D" w14:textId="77777777" w:rsidR="008C1473" w:rsidRPr="00996310" w:rsidRDefault="008C1473" w:rsidP="00C478CE">
            <w:pPr>
              <w:spacing w:after="300"/>
              <w:contextualSpacing/>
            </w:pPr>
            <w:r w:rsidRPr="00996310">
              <w:t xml:space="preserve">1991-1999 </w:t>
            </w:r>
          </w:p>
        </w:tc>
        <w:tc>
          <w:tcPr>
            <w:tcW w:w="5107" w:type="dxa"/>
            <w:hideMark/>
          </w:tcPr>
          <w:p w14:paraId="1DAD707D" w14:textId="77777777" w:rsidR="008C1473" w:rsidRPr="00996310" w:rsidRDefault="008C1473" w:rsidP="00C478CE">
            <w:pPr>
              <w:spacing w:after="300"/>
              <w:contextualSpacing/>
            </w:pPr>
            <w:r w:rsidRPr="00996310">
              <w:t xml:space="preserve">Industrial-process measurement and control. Evaluation of system properties for the purpose of system assessment. </w:t>
            </w:r>
          </w:p>
        </w:tc>
      </w:tr>
      <w:tr w:rsidR="008C1473" w:rsidRPr="00EF5750" w14:paraId="4D5A5825" w14:textId="77777777" w:rsidTr="00C478CE">
        <w:tc>
          <w:tcPr>
            <w:tcW w:w="2376" w:type="dxa"/>
            <w:hideMark/>
          </w:tcPr>
          <w:p w14:paraId="0C304505" w14:textId="77777777" w:rsidR="008C1473" w:rsidRPr="00996310" w:rsidRDefault="008C1473" w:rsidP="00C478CE">
            <w:pPr>
              <w:spacing w:after="300"/>
              <w:contextualSpacing/>
            </w:pPr>
            <w:r w:rsidRPr="00996310">
              <w:t xml:space="preserve">BS EN 61310, Parts 1,2,3 </w:t>
            </w:r>
          </w:p>
        </w:tc>
        <w:tc>
          <w:tcPr>
            <w:tcW w:w="1192" w:type="dxa"/>
            <w:hideMark/>
          </w:tcPr>
          <w:p w14:paraId="32D48408" w14:textId="77777777" w:rsidR="008C1473" w:rsidRPr="00996310" w:rsidRDefault="008C1473" w:rsidP="00C478CE">
            <w:pPr>
              <w:spacing w:after="300"/>
              <w:contextualSpacing/>
            </w:pPr>
            <w:r w:rsidRPr="00996310">
              <w:t>2008</w:t>
            </w:r>
          </w:p>
        </w:tc>
        <w:tc>
          <w:tcPr>
            <w:tcW w:w="5107" w:type="dxa"/>
            <w:hideMark/>
          </w:tcPr>
          <w:p w14:paraId="1DD9F35F" w14:textId="77777777" w:rsidR="008C1473" w:rsidRPr="00996310" w:rsidRDefault="008C1473" w:rsidP="00C478CE">
            <w:pPr>
              <w:spacing w:after="300"/>
              <w:contextualSpacing/>
            </w:pPr>
            <w:r w:rsidRPr="00996310">
              <w:t xml:space="preserve">Safety of machinery. Indication, marking and actuation. </w:t>
            </w:r>
          </w:p>
        </w:tc>
      </w:tr>
      <w:tr w:rsidR="008C1473" w:rsidRPr="00EF5750" w14:paraId="556277F9" w14:textId="77777777" w:rsidTr="00C478CE">
        <w:tc>
          <w:tcPr>
            <w:tcW w:w="2376" w:type="dxa"/>
            <w:hideMark/>
          </w:tcPr>
          <w:p w14:paraId="1DF4505C" w14:textId="77777777" w:rsidR="008C1473" w:rsidRPr="00996310" w:rsidRDefault="008C1473" w:rsidP="00C478CE">
            <w:pPr>
              <w:spacing w:after="300"/>
              <w:contextualSpacing/>
            </w:pPr>
            <w:r w:rsidRPr="00996310">
              <w:t xml:space="preserve">BS EN 61496, 3 parts </w:t>
            </w:r>
          </w:p>
        </w:tc>
        <w:tc>
          <w:tcPr>
            <w:tcW w:w="1192" w:type="dxa"/>
            <w:hideMark/>
          </w:tcPr>
          <w:p w14:paraId="40BB8B2D" w14:textId="77777777" w:rsidR="008C1473" w:rsidRPr="00996310" w:rsidRDefault="008C1473" w:rsidP="00C478CE">
            <w:pPr>
              <w:spacing w:after="300"/>
              <w:contextualSpacing/>
            </w:pPr>
            <w:r w:rsidRPr="00996310">
              <w:t xml:space="preserve">2004 - 2008 </w:t>
            </w:r>
          </w:p>
        </w:tc>
        <w:tc>
          <w:tcPr>
            <w:tcW w:w="5107" w:type="dxa"/>
            <w:hideMark/>
          </w:tcPr>
          <w:p w14:paraId="75D70833" w14:textId="77777777" w:rsidR="008C1473" w:rsidRPr="00996310" w:rsidRDefault="008C1473" w:rsidP="00C478CE">
            <w:pPr>
              <w:spacing w:after="300"/>
              <w:contextualSpacing/>
            </w:pPr>
            <w:r w:rsidRPr="00996310">
              <w:t xml:space="preserve">Safety of machinery. Electro-sensitive protective equipment. </w:t>
            </w:r>
          </w:p>
        </w:tc>
      </w:tr>
    </w:tbl>
    <w:p w14:paraId="3DA17794" w14:textId="77777777" w:rsidR="008C1473" w:rsidRPr="00C94373" w:rsidRDefault="008C1473" w:rsidP="008C1473">
      <w:pPr>
        <w:pStyle w:val="NoSpacing"/>
      </w:pPr>
    </w:p>
    <w:p w14:paraId="767546B9" w14:textId="77777777" w:rsidR="008C1473" w:rsidRPr="006B6BB0" w:rsidRDefault="008C1473" w:rsidP="008C1473">
      <w:pPr>
        <w:pStyle w:val="NoSpacing"/>
      </w:pPr>
    </w:p>
    <w:p w14:paraId="0C271EDF" w14:textId="77777777" w:rsidR="008C1473" w:rsidRPr="00996310" w:rsidRDefault="008C1473" w:rsidP="008C1473">
      <w:pPr>
        <w:pStyle w:val="ListParagraph"/>
        <w:spacing w:after="120" w:line="240" w:lineRule="auto"/>
        <w:ind w:left="567"/>
      </w:pPr>
      <w:r w:rsidRPr="00996310">
        <w:t>The Health and Safety at Work etc Act 1974 and all relevant associated regulations</w:t>
      </w:r>
    </w:p>
    <w:p w14:paraId="53D807A2" w14:textId="77777777" w:rsidR="008C1473" w:rsidRPr="00996310" w:rsidRDefault="008C1473" w:rsidP="008C1473">
      <w:pPr>
        <w:pStyle w:val="ListParagraph"/>
        <w:spacing w:after="120" w:line="240" w:lineRule="auto"/>
        <w:ind w:left="567"/>
      </w:pPr>
    </w:p>
    <w:p w14:paraId="21A9BBA7" w14:textId="77777777" w:rsidR="008C1473" w:rsidRPr="00996310" w:rsidRDefault="008C1473" w:rsidP="008C1473">
      <w:pPr>
        <w:pStyle w:val="ListParagraph"/>
        <w:spacing w:after="120" w:line="240" w:lineRule="auto"/>
        <w:ind w:left="567"/>
      </w:pPr>
      <w:r w:rsidRPr="00996310">
        <w:t>The Electricity at Work Regulations 1989</w:t>
      </w:r>
    </w:p>
    <w:p w14:paraId="0790BB6E" w14:textId="77777777" w:rsidR="008C1473" w:rsidRPr="00996310" w:rsidRDefault="008C1473" w:rsidP="008C1473">
      <w:pPr>
        <w:pStyle w:val="ListParagraph"/>
        <w:spacing w:after="120" w:line="240" w:lineRule="auto"/>
        <w:ind w:left="567"/>
      </w:pPr>
    </w:p>
    <w:p w14:paraId="5673228F" w14:textId="77777777" w:rsidR="008C1473" w:rsidRPr="00996310" w:rsidRDefault="008C1473" w:rsidP="008C1473">
      <w:pPr>
        <w:pStyle w:val="ListParagraph"/>
        <w:spacing w:after="120" w:line="240" w:lineRule="auto"/>
        <w:ind w:left="567"/>
      </w:pPr>
      <w:r w:rsidRPr="00996310">
        <w:t>The IET Wiring Regulations BS 7671:2018 as amended</w:t>
      </w:r>
    </w:p>
    <w:p w14:paraId="1A019940" w14:textId="77777777" w:rsidR="008C1473" w:rsidRPr="00996310" w:rsidRDefault="008C1473" w:rsidP="008C1473">
      <w:pPr>
        <w:pStyle w:val="ListParagraph"/>
        <w:spacing w:after="120" w:line="240" w:lineRule="auto"/>
        <w:ind w:left="567"/>
      </w:pPr>
    </w:p>
    <w:p w14:paraId="4A60E2CC" w14:textId="77777777" w:rsidR="008C1473" w:rsidRPr="00996310" w:rsidRDefault="008C1473" w:rsidP="008C1473">
      <w:pPr>
        <w:pStyle w:val="ListParagraph"/>
        <w:spacing w:after="120" w:line="240" w:lineRule="auto"/>
        <w:ind w:left="567"/>
      </w:pPr>
      <w:r w:rsidRPr="00996310">
        <w:t>The Building Act 1984 &amp; 2000 and associated regulations.</w:t>
      </w:r>
    </w:p>
    <w:p w14:paraId="01E98EF2" w14:textId="77777777" w:rsidR="008C1473" w:rsidRPr="00996310" w:rsidRDefault="008C1473" w:rsidP="008C1473">
      <w:pPr>
        <w:pStyle w:val="ListParagraph"/>
        <w:spacing w:after="120" w:line="240" w:lineRule="auto"/>
        <w:ind w:left="567"/>
      </w:pPr>
    </w:p>
    <w:p w14:paraId="781D7D6D" w14:textId="77777777" w:rsidR="008C1473" w:rsidRPr="00996310" w:rsidRDefault="008C1473" w:rsidP="008C1473">
      <w:pPr>
        <w:pStyle w:val="ListParagraph"/>
        <w:spacing w:after="120" w:line="240" w:lineRule="auto"/>
        <w:ind w:left="567"/>
      </w:pPr>
      <w:r w:rsidRPr="00996310">
        <w:t>The Control of Asbestos at Work Regulations 2012</w:t>
      </w:r>
    </w:p>
    <w:p w14:paraId="1E61C28D" w14:textId="77777777" w:rsidR="008C1473" w:rsidRPr="00996310" w:rsidRDefault="008C1473" w:rsidP="008C1473">
      <w:pPr>
        <w:pStyle w:val="ListParagraph"/>
        <w:spacing w:after="120" w:line="240" w:lineRule="auto"/>
        <w:ind w:left="567"/>
      </w:pPr>
    </w:p>
    <w:p w14:paraId="277160AF" w14:textId="77777777" w:rsidR="008C1473" w:rsidRPr="00996310" w:rsidRDefault="008C1473" w:rsidP="008C1473">
      <w:pPr>
        <w:pStyle w:val="ListParagraph"/>
        <w:spacing w:after="120" w:line="240" w:lineRule="auto"/>
        <w:ind w:left="567"/>
      </w:pPr>
      <w:r w:rsidRPr="00996310">
        <w:t>Regulatory Reform (Fire Safety) Order 2005</w:t>
      </w:r>
    </w:p>
    <w:p w14:paraId="4396DBA9" w14:textId="77777777" w:rsidR="008C1473" w:rsidRPr="00996310" w:rsidRDefault="008C1473" w:rsidP="008C1473">
      <w:pPr>
        <w:pStyle w:val="ListParagraph"/>
        <w:spacing w:after="120" w:line="240" w:lineRule="auto"/>
        <w:ind w:left="567"/>
      </w:pPr>
    </w:p>
    <w:p w14:paraId="0D75C42E" w14:textId="77777777" w:rsidR="008C1473" w:rsidRPr="00996310" w:rsidRDefault="008C1473" w:rsidP="008C1473">
      <w:pPr>
        <w:pStyle w:val="ListParagraph"/>
        <w:spacing w:after="120" w:line="240" w:lineRule="auto"/>
        <w:ind w:left="567"/>
      </w:pPr>
      <w:r w:rsidRPr="00996310">
        <w:t xml:space="preserve">And any other electrical standards regulations which become applicable during the length of the contract.  </w:t>
      </w:r>
    </w:p>
    <w:p w14:paraId="79F3CDC2" w14:textId="77777777" w:rsidR="008C1473" w:rsidRDefault="008C1473" w:rsidP="008C1473">
      <w:pPr>
        <w:pStyle w:val="ListParagraph"/>
        <w:spacing w:after="120" w:line="240" w:lineRule="auto"/>
        <w:ind w:left="567"/>
        <w:rPr>
          <w:rFonts w:ascii="Verdana" w:hAnsi="Verdana"/>
          <w:sz w:val="24"/>
          <w:szCs w:val="24"/>
        </w:rPr>
      </w:pPr>
    </w:p>
    <w:p w14:paraId="1C3B9671" w14:textId="77777777" w:rsidR="008C1473" w:rsidRPr="008C1473" w:rsidRDefault="008C1473" w:rsidP="008C1473"/>
    <w:p w14:paraId="2C845916" w14:textId="011F866B" w:rsidR="00BF76B6" w:rsidRDefault="00BF76B6" w:rsidP="008C1473">
      <w:pPr>
        <w:pStyle w:val="Heading2"/>
        <w:rPr>
          <w:rFonts w:asciiTheme="minorHAnsi" w:hAnsiTheme="minorHAnsi"/>
        </w:rPr>
      </w:pPr>
      <w:bookmarkStart w:id="4" w:name="_Toc191031925"/>
      <w:r w:rsidRPr="00C94373">
        <w:rPr>
          <w:rFonts w:asciiTheme="minorHAnsi" w:hAnsiTheme="minorHAnsi"/>
        </w:rPr>
        <w:t>Contractor Qualifications</w:t>
      </w:r>
      <w:bookmarkEnd w:id="4"/>
      <w:r w:rsidRPr="00C94373">
        <w:rPr>
          <w:rFonts w:asciiTheme="minorHAnsi" w:hAnsiTheme="minorHAnsi"/>
        </w:rPr>
        <w:t xml:space="preserve"> </w:t>
      </w:r>
    </w:p>
    <w:p w14:paraId="36A6EBA4" w14:textId="77777777" w:rsidR="008C1473" w:rsidRPr="00996310" w:rsidRDefault="008C1473" w:rsidP="008C1473">
      <w:pPr>
        <w:pStyle w:val="Heading2"/>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All works must be undertaken by a recognised NICEIC, NAPIT or ECA Approved Contractor using fully qualified staff in accordance with the best practice guidance found in Guidance Note 3: Inspection and Testing of BS7671:2018</w:t>
      </w:r>
    </w:p>
    <w:p w14:paraId="3CAAD09D" w14:textId="77777777" w:rsidR="008C1473" w:rsidRPr="00996310" w:rsidRDefault="008C1473" w:rsidP="008C1473">
      <w:pPr>
        <w:pStyle w:val="ListParagraph"/>
        <w:spacing w:after="120" w:line="240" w:lineRule="auto"/>
        <w:ind w:left="567"/>
      </w:pPr>
    </w:p>
    <w:p w14:paraId="1ECDA1EF" w14:textId="77777777" w:rsidR="008C1473" w:rsidRPr="008C1473" w:rsidRDefault="008C1473" w:rsidP="008C1473"/>
    <w:p w14:paraId="764918A7" w14:textId="54077D10" w:rsidR="00BF76B6" w:rsidRPr="00BF76B6" w:rsidRDefault="00BF76B6" w:rsidP="006274E1">
      <w:pPr>
        <w:pStyle w:val="NoSpacing"/>
        <w:numPr>
          <w:ilvl w:val="0"/>
          <w:numId w:val="12"/>
        </w:numPr>
      </w:pPr>
      <w:r w:rsidRPr="00BF76B6">
        <w:t xml:space="preserve">Name &amp; Position </w:t>
      </w:r>
    </w:p>
    <w:p w14:paraId="6D43B700" w14:textId="60F88FB8" w:rsidR="00BF76B6" w:rsidRPr="00BF76B6" w:rsidRDefault="00BF76B6" w:rsidP="006274E1">
      <w:pPr>
        <w:pStyle w:val="NoSpacing"/>
        <w:numPr>
          <w:ilvl w:val="0"/>
          <w:numId w:val="12"/>
        </w:numPr>
      </w:pPr>
      <w:r w:rsidRPr="00BF76B6">
        <w:t>Qualifications</w:t>
      </w:r>
    </w:p>
    <w:p w14:paraId="59D07069" w14:textId="52306877" w:rsidR="00BF76B6" w:rsidRPr="00BF76B6" w:rsidRDefault="00BF76B6" w:rsidP="006274E1">
      <w:pPr>
        <w:pStyle w:val="NoSpacing"/>
        <w:numPr>
          <w:ilvl w:val="0"/>
          <w:numId w:val="12"/>
        </w:numPr>
      </w:pPr>
      <w:r w:rsidRPr="00BF76B6">
        <w:t xml:space="preserve">Safety Certificates </w:t>
      </w:r>
      <w:r w:rsidR="0076034D">
        <w:t xml:space="preserve">relevant to the works undertaken </w:t>
      </w:r>
      <w:r w:rsidRPr="00BF76B6">
        <w:t>(including UKATA Asbestos Awareness).</w:t>
      </w:r>
    </w:p>
    <w:p w14:paraId="2C755E43" w14:textId="7424818E" w:rsidR="00BF76B6" w:rsidRPr="00BF76B6" w:rsidRDefault="00BF76B6" w:rsidP="006274E1">
      <w:pPr>
        <w:pStyle w:val="NoSpacing"/>
        <w:numPr>
          <w:ilvl w:val="0"/>
          <w:numId w:val="12"/>
        </w:numPr>
      </w:pPr>
      <w:r w:rsidRPr="00BF76B6">
        <w:t>Driving licence information</w:t>
      </w:r>
    </w:p>
    <w:p w14:paraId="2DADFC52" w14:textId="3373642C" w:rsidR="00BF76B6" w:rsidRDefault="00BF76B6" w:rsidP="006274E1">
      <w:pPr>
        <w:pStyle w:val="NoSpacing"/>
        <w:numPr>
          <w:ilvl w:val="0"/>
          <w:numId w:val="12"/>
        </w:numPr>
      </w:pPr>
      <w:r w:rsidRPr="00BF76B6">
        <w:t>CSCS Card (if held)</w:t>
      </w:r>
    </w:p>
    <w:p w14:paraId="66FC7BA4" w14:textId="2289EFB6" w:rsidR="001963E0" w:rsidRPr="00BF76B6" w:rsidRDefault="001963E0" w:rsidP="006274E1">
      <w:pPr>
        <w:pStyle w:val="NoSpacing"/>
        <w:numPr>
          <w:ilvl w:val="0"/>
          <w:numId w:val="12"/>
        </w:numPr>
      </w:pPr>
      <w:r>
        <w:t>DBS checks</w:t>
      </w:r>
    </w:p>
    <w:p w14:paraId="2C546747" w14:textId="77777777" w:rsidR="00BF76B6" w:rsidRDefault="00BF76B6" w:rsidP="00BF76B6">
      <w:pPr>
        <w:pStyle w:val="NoSpacing"/>
        <w:rPr>
          <w:rFonts w:ascii="Verdana" w:hAnsi="Verdana"/>
          <w:sz w:val="24"/>
          <w:szCs w:val="24"/>
        </w:rPr>
      </w:pPr>
    </w:p>
    <w:p w14:paraId="66AECB66" w14:textId="4D4606FC" w:rsidR="00BF76B6" w:rsidRDefault="00BF76B6" w:rsidP="00BF76B6">
      <w:pPr>
        <w:pStyle w:val="NoSpacing"/>
      </w:pPr>
      <w:r w:rsidRPr="00BF76B6">
        <w:t>The contractor must ensure that these details are passed ont</w:t>
      </w:r>
      <w:r w:rsidR="0076034D">
        <w:t xml:space="preserve">o Homes in </w:t>
      </w:r>
      <w:r w:rsidR="007808EF">
        <w:t>Somerset</w:t>
      </w:r>
      <w:r w:rsidR="0076034D">
        <w:t xml:space="preserve"> as any changes or </w:t>
      </w:r>
      <w:r w:rsidRPr="00BF76B6">
        <w:t>updates are made.</w:t>
      </w:r>
      <w:r w:rsidR="0076034D">
        <w:t xml:space="preserve"> Details must be provided prior to starting any works. </w:t>
      </w:r>
    </w:p>
    <w:p w14:paraId="2AFB1867" w14:textId="77777777" w:rsidR="008C1473" w:rsidRDefault="008C1473" w:rsidP="00BF76B6">
      <w:pPr>
        <w:pStyle w:val="NoSpacing"/>
      </w:pPr>
    </w:p>
    <w:p w14:paraId="694FC313" w14:textId="77777777" w:rsidR="008C1473" w:rsidRPr="00996310" w:rsidRDefault="008C1473" w:rsidP="0073199F">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The contractor shall provide at the beginning of the contract details on the contract staffing and their qualifications, and update this list as staff change.</w:t>
      </w:r>
    </w:p>
    <w:p w14:paraId="33FBA2D8" w14:textId="77777777" w:rsidR="008C1473" w:rsidRPr="00996310" w:rsidRDefault="008C1473" w:rsidP="008C1473">
      <w:pPr>
        <w:pStyle w:val="ListParagraph"/>
        <w:ind w:hanging="851"/>
      </w:pPr>
    </w:p>
    <w:p w14:paraId="57A3045F" w14:textId="77777777" w:rsidR="008C1473" w:rsidRPr="00996310" w:rsidRDefault="008C1473" w:rsidP="0073199F">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lastRenderedPageBreak/>
        <w:t xml:space="preserve">All contractor visiting staff shall undertake at the contractor’s expense an annual UKATA asbestos awareness course and provide a copy of these certificates to Homes in Somerset. </w:t>
      </w:r>
    </w:p>
    <w:p w14:paraId="23EB8A6D" w14:textId="77777777" w:rsidR="008C1473" w:rsidRPr="00996310" w:rsidRDefault="008C1473" w:rsidP="0073199F">
      <w:pPr>
        <w:pStyle w:val="ListParagraph"/>
        <w:ind w:left="0"/>
      </w:pPr>
    </w:p>
    <w:p w14:paraId="1E2A503D" w14:textId="77777777" w:rsidR="008C1473" w:rsidRPr="00996310" w:rsidRDefault="008C1473" w:rsidP="0073199F">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 xml:space="preserve">All operatives working within the scope of this contract will provide the client with the following information, per </w:t>
      </w:r>
      <w:proofErr w:type="gramStart"/>
      <w:r w:rsidRPr="00996310">
        <w:rPr>
          <w:rFonts w:asciiTheme="minorHAnsi" w:eastAsiaTheme="minorHAnsi" w:hAnsiTheme="minorHAnsi" w:cstheme="minorBidi"/>
          <w:b w:val="0"/>
          <w:bCs w:val="0"/>
          <w:color w:val="auto"/>
          <w:sz w:val="22"/>
          <w:szCs w:val="22"/>
        </w:rPr>
        <w:t>operative;</w:t>
      </w:r>
      <w:proofErr w:type="gramEnd"/>
    </w:p>
    <w:p w14:paraId="5855096D" w14:textId="77777777" w:rsidR="008C1473" w:rsidRPr="00996310" w:rsidRDefault="008C1473" w:rsidP="008C1473">
      <w:pPr>
        <w:pStyle w:val="ListParagraph"/>
        <w:spacing w:after="120" w:line="240" w:lineRule="auto"/>
        <w:ind w:left="567"/>
      </w:pPr>
    </w:p>
    <w:p w14:paraId="51578F8F" w14:textId="77777777" w:rsidR="008C1473" w:rsidRPr="00996310" w:rsidRDefault="008C1473" w:rsidP="008C1473">
      <w:pPr>
        <w:pStyle w:val="ListParagraph"/>
        <w:numPr>
          <w:ilvl w:val="2"/>
          <w:numId w:val="53"/>
        </w:numPr>
        <w:spacing w:after="120" w:line="240" w:lineRule="auto"/>
      </w:pPr>
      <w:r w:rsidRPr="00996310">
        <w:t xml:space="preserve">Name &amp; Position </w:t>
      </w:r>
    </w:p>
    <w:p w14:paraId="272B4F8C" w14:textId="77777777" w:rsidR="008C1473" w:rsidRPr="00996310" w:rsidRDefault="008C1473" w:rsidP="008C1473">
      <w:pPr>
        <w:pStyle w:val="ListParagraph"/>
        <w:numPr>
          <w:ilvl w:val="2"/>
          <w:numId w:val="53"/>
        </w:numPr>
        <w:spacing w:after="120" w:line="240" w:lineRule="auto"/>
      </w:pPr>
      <w:r w:rsidRPr="00996310">
        <w:t>Qualifications</w:t>
      </w:r>
    </w:p>
    <w:p w14:paraId="4397653B" w14:textId="77777777" w:rsidR="008C1473" w:rsidRPr="00996310" w:rsidRDefault="008C1473" w:rsidP="008C1473">
      <w:pPr>
        <w:pStyle w:val="ListParagraph"/>
        <w:numPr>
          <w:ilvl w:val="2"/>
          <w:numId w:val="53"/>
        </w:numPr>
        <w:spacing w:after="120" w:line="240" w:lineRule="auto"/>
      </w:pPr>
      <w:r w:rsidRPr="00996310">
        <w:t>Relevant Safety Certificates</w:t>
      </w:r>
    </w:p>
    <w:p w14:paraId="22136B31" w14:textId="77777777" w:rsidR="008C1473" w:rsidRPr="00996310" w:rsidRDefault="008C1473" w:rsidP="008C1473">
      <w:pPr>
        <w:pStyle w:val="ListParagraph"/>
        <w:numPr>
          <w:ilvl w:val="2"/>
          <w:numId w:val="53"/>
        </w:numPr>
        <w:spacing w:after="120" w:line="240" w:lineRule="auto"/>
      </w:pPr>
      <w:r w:rsidRPr="00996310">
        <w:t>Driving licence information</w:t>
      </w:r>
    </w:p>
    <w:p w14:paraId="5E03F9B6" w14:textId="77777777" w:rsidR="008C1473" w:rsidRPr="00996310" w:rsidRDefault="008C1473" w:rsidP="008C1473">
      <w:pPr>
        <w:pStyle w:val="ListParagraph"/>
        <w:numPr>
          <w:ilvl w:val="2"/>
          <w:numId w:val="53"/>
        </w:numPr>
        <w:spacing w:after="120" w:line="240" w:lineRule="auto"/>
      </w:pPr>
      <w:r w:rsidRPr="00996310">
        <w:t>CSCS Card (if held)</w:t>
      </w:r>
    </w:p>
    <w:p w14:paraId="34B0C9C8" w14:textId="77777777" w:rsidR="0073199F" w:rsidRDefault="0073199F" w:rsidP="0073199F">
      <w:pPr>
        <w:pStyle w:val="Heading2"/>
        <w:keepNext w:val="0"/>
        <w:keepLines w:val="0"/>
        <w:spacing w:before="40" w:after="120"/>
        <w:rPr>
          <w:rFonts w:asciiTheme="minorHAnsi" w:eastAsiaTheme="minorHAnsi" w:hAnsiTheme="minorHAnsi" w:cstheme="minorBidi"/>
          <w:b w:val="0"/>
          <w:bCs w:val="0"/>
          <w:color w:val="auto"/>
          <w:sz w:val="22"/>
          <w:szCs w:val="22"/>
        </w:rPr>
      </w:pPr>
    </w:p>
    <w:p w14:paraId="29E933C2" w14:textId="2AB9CB16" w:rsidR="0073199F" w:rsidRPr="00996310" w:rsidRDefault="0073199F" w:rsidP="0073199F">
      <w:pPr>
        <w:pStyle w:val="Heading2"/>
        <w:keepNext w:val="0"/>
        <w:keepLines w:val="0"/>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All contractor visiting staff shall wear identity badges and make an appointment with the tenant prior to visiting.</w:t>
      </w:r>
    </w:p>
    <w:p w14:paraId="2C2CE3F4" w14:textId="77777777" w:rsidR="008C1473" w:rsidRDefault="008C1473" w:rsidP="00BF76B6">
      <w:pPr>
        <w:pStyle w:val="NoSpacing"/>
      </w:pPr>
    </w:p>
    <w:p w14:paraId="22EC09BA" w14:textId="386F24A5" w:rsidR="009E3669" w:rsidRDefault="009E3669" w:rsidP="006274E1">
      <w:pPr>
        <w:pStyle w:val="Heading1"/>
        <w:numPr>
          <w:ilvl w:val="1"/>
          <w:numId w:val="10"/>
        </w:numPr>
        <w:ind w:left="284"/>
        <w:rPr>
          <w:rFonts w:asciiTheme="minorHAnsi" w:hAnsiTheme="minorHAnsi"/>
        </w:rPr>
      </w:pPr>
      <w:bookmarkStart w:id="5" w:name="_Toc191031926"/>
      <w:r w:rsidRPr="00C94373">
        <w:rPr>
          <w:rFonts w:asciiTheme="minorHAnsi" w:hAnsiTheme="minorHAnsi"/>
        </w:rPr>
        <w:t>Recording</w:t>
      </w:r>
      <w:r w:rsidR="00074968" w:rsidRPr="00C94373">
        <w:rPr>
          <w:rFonts w:asciiTheme="minorHAnsi" w:hAnsiTheme="minorHAnsi"/>
        </w:rPr>
        <w:t xml:space="preserve"> &amp; Monitoring</w:t>
      </w:r>
      <w:bookmarkEnd w:id="5"/>
    </w:p>
    <w:p w14:paraId="4C5000DA" w14:textId="77777777" w:rsidR="00286716" w:rsidRDefault="00286716" w:rsidP="00286716">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p>
    <w:p w14:paraId="6C5EC278" w14:textId="63624723" w:rsidR="00286716" w:rsidRPr="00996310" w:rsidRDefault="00286716" w:rsidP="00286716">
      <w:pPr>
        <w:pStyle w:val="Heading2"/>
        <w:keepNext w:val="0"/>
        <w:keepLines w:val="0"/>
        <w:numPr>
          <w:ilvl w:val="1"/>
          <w:numId w:val="0"/>
        </w:numPr>
        <w:spacing w:before="40" w:after="1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Periodic Inspection Report Content and Format</w:t>
      </w:r>
    </w:p>
    <w:p w14:paraId="0A5778DF" w14:textId="77777777" w:rsidR="00286716" w:rsidRPr="00996310" w:rsidRDefault="00286716" w:rsidP="00286716">
      <w:pPr>
        <w:pStyle w:val="ListParagraph"/>
        <w:spacing w:after="120" w:line="240" w:lineRule="auto"/>
        <w:ind w:left="0"/>
      </w:pPr>
    </w:p>
    <w:p w14:paraId="58C4BF7A" w14:textId="77777777" w:rsidR="00286716" w:rsidRPr="00996310" w:rsidRDefault="00286716" w:rsidP="00286716">
      <w:pPr>
        <w:pStyle w:val="ListParagraph"/>
        <w:spacing w:after="120" w:line="240" w:lineRule="auto"/>
        <w:ind w:left="0"/>
      </w:pPr>
      <w:r w:rsidRPr="00996310">
        <w:t xml:space="preserve">All reports must be written in conformation with BS7671 to the most recent standard.  Homes in Somerset expect an electronic copy to be sent to </w:t>
      </w:r>
      <w:hyperlink r:id="rId9" w:history="1">
        <w:r w:rsidRPr="00996310">
          <w:t>ComplianceTeam@homesinsomerset.org</w:t>
        </w:r>
      </w:hyperlink>
      <w:r w:rsidRPr="00996310">
        <w:t xml:space="preserve">  within 5 working days of the inspection and a written copy to be sent to the tenant within 10 working days of the inspection.</w:t>
      </w:r>
    </w:p>
    <w:p w14:paraId="0EF29B91" w14:textId="77777777" w:rsidR="00286716" w:rsidRPr="00996310" w:rsidRDefault="00286716" w:rsidP="00286716">
      <w:pPr>
        <w:pStyle w:val="ListParagraph"/>
        <w:spacing w:after="120" w:line="240" w:lineRule="auto"/>
        <w:ind w:left="0"/>
      </w:pPr>
    </w:p>
    <w:p w14:paraId="0C46C0E7" w14:textId="77777777" w:rsidR="00286716" w:rsidRPr="00996310" w:rsidRDefault="00286716" w:rsidP="00286716">
      <w:pPr>
        <w:pStyle w:val="ListParagraph"/>
        <w:spacing w:after="120" w:line="240" w:lineRule="auto"/>
        <w:ind w:left="0"/>
      </w:pPr>
      <w:r w:rsidRPr="00996310">
        <w:t>The report must contain: -</w:t>
      </w:r>
    </w:p>
    <w:p w14:paraId="11630C60" w14:textId="77777777" w:rsidR="00286716" w:rsidRPr="00996310" w:rsidRDefault="00286716" w:rsidP="00286716">
      <w:pPr>
        <w:pStyle w:val="ListParagraph"/>
        <w:spacing w:after="120" w:line="240" w:lineRule="auto"/>
        <w:ind w:left="0"/>
      </w:pPr>
    </w:p>
    <w:p w14:paraId="1FDE8A08" w14:textId="77777777" w:rsidR="00286716" w:rsidRPr="00996310" w:rsidRDefault="00286716" w:rsidP="00286716">
      <w:pPr>
        <w:pStyle w:val="ListParagraph"/>
        <w:numPr>
          <w:ilvl w:val="0"/>
          <w:numId w:val="57"/>
        </w:numPr>
        <w:spacing w:after="120" w:line="240" w:lineRule="auto"/>
        <w:ind w:left="0" w:firstLine="0"/>
      </w:pPr>
      <w:r w:rsidRPr="00996310">
        <w:t>Description of the extent of works, including details of parts of the installation inspected and details of what the inspection and testing covered.</w:t>
      </w:r>
    </w:p>
    <w:p w14:paraId="37620F80" w14:textId="77777777" w:rsidR="00286716" w:rsidRPr="00996310" w:rsidRDefault="00286716" w:rsidP="00286716">
      <w:pPr>
        <w:pStyle w:val="ListParagraph"/>
        <w:numPr>
          <w:ilvl w:val="0"/>
          <w:numId w:val="57"/>
        </w:numPr>
        <w:spacing w:after="120" w:line="240" w:lineRule="auto"/>
        <w:ind w:left="0" w:firstLine="0"/>
      </w:pPr>
      <w:r w:rsidRPr="00996310">
        <w:t>Any limitations which may have been identified during the inspection and testing process.</w:t>
      </w:r>
    </w:p>
    <w:p w14:paraId="47F97CFD" w14:textId="77777777" w:rsidR="00286716" w:rsidRPr="00996310" w:rsidRDefault="00286716" w:rsidP="00286716">
      <w:pPr>
        <w:pStyle w:val="ListParagraph"/>
        <w:numPr>
          <w:ilvl w:val="0"/>
          <w:numId w:val="57"/>
        </w:numPr>
        <w:spacing w:after="120" w:line="240" w:lineRule="auto"/>
        <w:ind w:left="0" w:firstLine="0"/>
      </w:pPr>
      <w:r w:rsidRPr="00996310">
        <w:t>Details of any damage, deterioration, defects, dangerous conditions and any non-compliance with British Standards which may give rise to danger.</w:t>
      </w:r>
    </w:p>
    <w:p w14:paraId="493CC76F" w14:textId="77777777" w:rsidR="00286716" w:rsidRPr="00996310" w:rsidRDefault="00286716" w:rsidP="00286716">
      <w:pPr>
        <w:pStyle w:val="ListParagraph"/>
        <w:numPr>
          <w:ilvl w:val="0"/>
          <w:numId w:val="57"/>
        </w:numPr>
        <w:spacing w:after="120" w:line="240" w:lineRule="auto"/>
        <w:ind w:left="0" w:firstLine="0"/>
      </w:pPr>
      <w:r w:rsidRPr="00996310">
        <w:t>Schedule of Inspection.</w:t>
      </w:r>
    </w:p>
    <w:p w14:paraId="3BBBB8C7" w14:textId="77777777" w:rsidR="00286716" w:rsidRPr="00996310" w:rsidRDefault="00286716" w:rsidP="00286716">
      <w:pPr>
        <w:pStyle w:val="ListParagraph"/>
        <w:numPr>
          <w:ilvl w:val="0"/>
          <w:numId w:val="57"/>
        </w:numPr>
        <w:spacing w:after="120" w:line="240" w:lineRule="auto"/>
        <w:ind w:left="0" w:firstLine="0"/>
      </w:pPr>
      <w:r w:rsidRPr="00996310">
        <w:t>Schedule of Test results.</w:t>
      </w:r>
    </w:p>
    <w:p w14:paraId="2BAC80C3" w14:textId="77777777" w:rsidR="00286716" w:rsidRPr="00996310" w:rsidRDefault="00286716" w:rsidP="00286716">
      <w:pPr>
        <w:spacing w:after="120" w:line="240" w:lineRule="auto"/>
      </w:pPr>
    </w:p>
    <w:p w14:paraId="13D483D9" w14:textId="77777777" w:rsidR="00286716" w:rsidRPr="00996310" w:rsidRDefault="00286716" w:rsidP="00286716">
      <w:pPr>
        <w:spacing w:after="120" w:line="240" w:lineRule="auto"/>
      </w:pPr>
      <w:r w:rsidRPr="00996310">
        <w:t>Any Category 1 failures must be immediately notified to Homes in Somerset prior to the electrician leaving the site, who will either authorise their repair or isolation of the system/part of system until the required repair can be completed.</w:t>
      </w:r>
    </w:p>
    <w:p w14:paraId="19F1A40F" w14:textId="155F9C1A" w:rsidR="009E3669" w:rsidRDefault="009E3669" w:rsidP="009E3669">
      <w:pPr>
        <w:pStyle w:val="NoSpacing"/>
      </w:pPr>
      <w:r w:rsidRPr="009E3669">
        <w:t xml:space="preserve">Payment for services will only be made once all certification has been verified as complete, and authorisation has been made by the Homes in </w:t>
      </w:r>
      <w:r w:rsidR="007808EF">
        <w:t>Somerset</w:t>
      </w:r>
      <w:r w:rsidRPr="009E3669">
        <w:t xml:space="preserve"> Contract Manager.</w:t>
      </w:r>
    </w:p>
    <w:p w14:paraId="27126D74" w14:textId="77777777" w:rsidR="0076034D" w:rsidRDefault="0076034D" w:rsidP="00074968">
      <w:pPr>
        <w:pStyle w:val="NoSpacing"/>
      </w:pPr>
    </w:p>
    <w:p w14:paraId="0D2FA1B9" w14:textId="71B0AA1E" w:rsidR="00286716" w:rsidRPr="00996310" w:rsidRDefault="00074968" w:rsidP="00286716">
      <w:pPr>
        <w:pStyle w:val="Heading2"/>
        <w:keepNext w:val="0"/>
        <w:keepLines w:val="0"/>
        <w:numPr>
          <w:ilvl w:val="1"/>
          <w:numId w:val="0"/>
        </w:numPr>
        <w:spacing w:before="40" w:after="120"/>
        <w:ind w:left="720" w:hanging="720"/>
        <w:rPr>
          <w:rFonts w:asciiTheme="minorHAnsi" w:eastAsiaTheme="minorHAnsi" w:hAnsiTheme="minorHAnsi" w:cstheme="minorBidi"/>
          <w:b w:val="0"/>
          <w:bCs w:val="0"/>
          <w:color w:val="auto"/>
          <w:sz w:val="22"/>
          <w:szCs w:val="22"/>
        </w:rPr>
      </w:pPr>
      <w:r w:rsidRPr="00286716">
        <w:rPr>
          <w:rFonts w:asciiTheme="minorHAnsi" w:eastAsiaTheme="minorHAnsi" w:hAnsiTheme="minorHAnsi" w:cstheme="minorBidi"/>
          <w:b w:val="0"/>
          <w:bCs w:val="0"/>
          <w:color w:val="auto"/>
          <w:sz w:val="22"/>
          <w:szCs w:val="22"/>
        </w:rPr>
        <w:t>The contractor shall allow for review meetings to be held at monthly intervals throughout the contract</w:t>
      </w:r>
      <w:r w:rsidRPr="00074968">
        <w:t>.</w:t>
      </w:r>
      <w:r w:rsidR="00286716" w:rsidRPr="00286716">
        <w:rPr>
          <w:rFonts w:asciiTheme="minorHAnsi" w:eastAsiaTheme="minorHAnsi" w:hAnsiTheme="minorHAnsi" w:cstheme="minorBidi"/>
          <w:b w:val="0"/>
          <w:bCs w:val="0"/>
          <w:color w:val="auto"/>
          <w:sz w:val="22"/>
          <w:szCs w:val="22"/>
        </w:rPr>
        <w:t xml:space="preserve"> </w:t>
      </w:r>
    </w:p>
    <w:p w14:paraId="775BFD9C" w14:textId="77777777" w:rsidR="00286716" w:rsidRPr="00996310" w:rsidRDefault="00286716" w:rsidP="00286716">
      <w:pPr>
        <w:pStyle w:val="ListParagraph"/>
        <w:spacing w:after="120" w:line="240" w:lineRule="auto"/>
        <w:ind w:left="567"/>
      </w:pPr>
    </w:p>
    <w:p w14:paraId="1F1D4DD9" w14:textId="77777777" w:rsidR="00286716" w:rsidRPr="00996310" w:rsidRDefault="00286716" w:rsidP="00BF0EB9">
      <w:pPr>
        <w:pStyle w:val="ListParagraph"/>
        <w:spacing w:after="120" w:line="240" w:lineRule="auto"/>
        <w:ind w:left="0"/>
      </w:pPr>
      <w:r w:rsidRPr="00996310">
        <w:t>All records must be stored in an electronic format which has been agreed with Homes in Somerset and must be accessible by Homes in Somerset Staff and their contractors.</w:t>
      </w:r>
    </w:p>
    <w:p w14:paraId="42404131" w14:textId="77777777" w:rsidR="00286716" w:rsidRPr="00996310" w:rsidRDefault="00286716" w:rsidP="00BF0EB9">
      <w:pPr>
        <w:pStyle w:val="ListParagraph"/>
        <w:spacing w:after="120" w:line="240" w:lineRule="auto"/>
        <w:ind w:left="0"/>
      </w:pPr>
    </w:p>
    <w:p w14:paraId="3611D9F4" w14:textId="77777777" w:rsidR="00286716" w:rsidRPr="00996310" w:rsidRDefault="00286716" w:rsidP="00BF0EB9">
      <w:pPr>
        <w:pStyle w:val="ListParagraph"/>
        <w:spacing w:after="120" w:line="240" w:lineRule="auto"/>
        <w:ind w:left="0"/>
      </w:pPr>
      <w:r w:rsidRPr="00996310">
        <w:t>Existing records will be provided to the winning contractor prior to the commencement of the contract.</w:t>
      </w:r>
    </w:p>
    <w:p w14:paraId="1ED83C0A" w14:textId="65E347B8" w:rsidR="00074968" w:rsidRPr="00074968" w:rsidRDefault="00074968" w:rsidP="00074968">
      <w:pPr>
        <w:pStyle w:val="NoSpacing"/>
        <w:rPr>
          <w:b/>
        </w:rPr>
      </w:pPr>
    </w:p>
    <w:p w14:paraId="08FDCC5E" w14:textId="77777777" w:rsidR="0076034D" w:rsidRDefault="0076034D" w:rsidP="00074968">
      <w:pPr>
        <w:pStyle w:val="NoSpacing"/>
      </w:pPr>
    </w:p>
    <w:p w14:paraId="7C9807A2" w14:textId="36491FA0" w:rsidR="0076034D" w:rsidRPr="00284C52" w:rsidRDefault="0076034D" w:rsidP="0076034D">
      <w:pPr>
        <w:pStyle w:val="Heading2"/>
        <w:rPr>
          <w:rFonts w:asciiTheme="minorHAnsi" w:hAnsiTheme="minorHAnsi" w:cs="Arial"/>
        </w:rPr>
      </w:pPr>
      <w:bookmarkStart w:id="6" w:name="_Toc191031927"/>
      <w:r w:rsidRPr="00284C52">
        <w:rPr>
          <w:rFonts w:asciiTheme="minorHAnsi" w:hAnsiTheme="minorHAnsi" w:cs="Arial"/>
        </w:rPr>
        <w:t>7a - Live V</w:t>
      </w:r>
      <w:r w:rsidR="00670A3B" w:rsidRPr="00284C52">
        <w:rPr>
          <w:rFonts w:asciiTheme="minorHAnsi" w:hAnsiTheme="minorHAnsi" w:cs="Arial"/>
        </w:rPr>
        <w:t>iew, Reporting, and Management S</w:t>
      </w:r>
      <w:r w:rsidRPr="00284C52">
        <w:rPr>
          <w:rFonts w:asciiTheme="minorHAnsi" w:hAnsiTheme="minorHAnsi" w:cs="Arial"/>
        </w:rPr>
        <w:t>ystem</w:t>
      </w:r>
      <w:bookmarkEnd w:id="6"/>
    </w:p>
    <w:p w14:paraId="17CCE476" w14:textId="6E9DAAD6" w:rsidR="0076034D" w:rsidRPr="002F7AC4" w:rsidRDefault="0076034D" w:rsidP="00074968">
      <w:pPr>
        <w:pStyle w:val="NoSpacing"/>
      </w:pPr>
      <w:r w:rsidRPr="002F7AC4">
        <w:t>Contractors are to provide and manage a Compliance</w:t>
      </w:r>
      <w:r w:rsidR="00122B0F" w:rsidRPr="002F7AC4">
        <w:t>, Live</w:t>
      </w:r>
      <w:r w:rsidRPr="002F7AC4">
        <w:t xml:space="preserve"> View, Reporting, and Management system with client access to allow full </w:t>
      </w:r>
      <w:r w:rsidR="00122B0F" w:rsidRPr="002F7AC4">
        <w:t>visibility</w:t>
      </w:r>
      <w:r w:rsidRPr="002F7AC4">
        <w:t xml:space="preserve"> of all compliance actions. </w:t>
      </w:r>
    </w:p>
    <w:p w14:paraId="2A652F9A" w14:textId="77777777" w:rsidR="0076034D" w:rsidRPr="002F7AC4" w:rsidRDefault="0076034D" w:rsidP="00074968">
      <w:pPr>
        <w:pStyle w:val="NoSpacing"/>
      </w:pPr>
    </w:p>
    <w:p w14:paraId="27431F6D" w14:textId="54D4A9AC" w:rsidR="001A4CB9" w:rsidRPr="002F7AC4" w:rsidRDefault="0076034D" w:rsidP="001A4CB9">
      <w:pPr>
        <w:pStyle w:val="NoSpacing"/>
      </w:pPr>
      <w:r w:rsidRPr="002F7AC4">
        <w:t xml:space="preserve">This system must </w:t>
      </w:r>
      <w:r w:rsidR="00900482" w:rsidRPr="002F7AC4">
        <w:t>include</w:t>
      </w:r>
      <w:r w:rsidRPr="002F7AC4">
        <w:t xml:space="preserve"> the following criteria: </w:t>
      </w:r>
    </w:p>
    <w:p w14:paraId="346EE58E" w14:textId="77777777" w:rsidR="0076034D" w:rsidRDefault="0076034D" w:rsidP="0076034D">
      <w:pPr>
        <w:pStyle w:val="NoSpacing"/>
        <w:rPr>
          <w:lang w:eastAsia="en-GB"/>
        </w:rPr>
      </w:pPr>
    </w:p>
    <w:p w14:paraId="1AF1B661" w14:textId="03786669" w:rsidR="007843E8" w:rsidRPr="00900482" w:rsidRDefault="007843E8" w:rsidP="00900482">
      <w:pPr>
        <w:pStyle w:val="NoSpacing"/>
        <w:rPr>
          <w:b/>
          <w:sz w:val="24"/>
          <w:szCs w:val="24"/>
          <w:lang w:eastAsia="en-GB"/>
        </w:rPr>
      </w:pPr>
      <w:r w:rsidRPr="00900482">
        <w:rPr>
          <w:b/>
          <w:sz w:val="24"/>
          <w:szCs w:val="24"/>
          <w:lang w:eastAsia="en-GB"/>
        </w:rPr>
        <w:t>Criteria 1 - Live View/Monitoring</w:t>
      </w:r>
    </w:p>
    <w:p w14:paraId="45EE7217" w14:textId="77777777" w:rsidR="007843E8" w:rsidRPr="001A4CB9" w:rsidRDefault="007843E8" w:rsidP="00E6514F">
      <w:pPr>
        <w:pStyle w:val="NoSpacing"/>
        <w:rPr>
          <w:b/>
          <w:lang w:eastAsia="en-GB"/>
        </w:rPr>
      </w:pPr>
      <w:r w:rsidRPr="001A4CB9">
        <w:rPr>
          <w:b/>
          <w:lang w:eastAsia="en-GB"/>
        </w:rPr>
        <w:t xml:space="preserve">Real-Time Compliance Dashboard: </w:t>
      </w:r>
    </w:p>
    <w:p w14:paraId="679BC7CD" w14:textId="77777777" w:rsidR="007843E8" w:rsidRPr="001A4CB9" w:rsidRDefault="007843E8" w:rsidP="006274E1">
      <w:pPr>
        <w:pStyle w:val="NoSpacing"/>
        <w:numPr>
          <w:ilvl w:val="0"/>
          <w:numId w:val="24"/>
        </w:numPr>
        <w:rPr>
          <w:lang w:eastAsia="en-GB"/>
        </w:rPr>
      </w:pPr>
      <w:r w:rsidRPr="001A4CB9">
        <w:rPr>
          <w:lang w:eastAsia="en-GB"/>
        </w:rPr>
        <w:t>Provide a visual dashboard with an at-a-glance view of the organisation’s compliance status.</w:t>
      </w:r>
    </w:p>
    <w:p w14:paraId="5E4CEF71" w14:textId="77777777" w:rsidR="007843E8" w:rsidRPr="001A4CB9" w:rsidRDefault="007843E8" w:rsidP="006274E1">
      <w:pPr>
        <w:pStyle w:val="NoSpacing"/>
        <w:numPr>
          <w:ilvl w:val="0"/>
          <w:numId w:val="24"/>
        </w:numPr>
        <w:rPr>
          <w:lang w:eastAsia="en-GB"/>
        </w:rPr>
      </w:pPr>
      <w:r w:rsidRPr="001A4CB9">
        <w:rPr>
          <w:lang w:eastAsia="en-GB"/>
        </w:rPr>
        <w:t>Display key performance indicators (KPIs), compliance levels, risk areas, and open tasks.</w:t>
      </w:r>
    </w:p>
    <w:p w14:paraId="488AB870" w14:textId="77777777" w:rsidR="007843E8" w:rsidRPr="001A4CB9" w:rsidRDefault="007843E8" w:rsidP="006274E1">
      <w:pPr>
        <w:pStyle w:val="NoSpacing"/>
        <w:numPr>
          <w:ilvl w:val="0"/>
          <w:numId w:val="24"/>
        </w:numPr>
        <w:rPr>
          <w:lang w:eastAsia="en-GB"/>
        </w:rPr>
      </w:pPr>
      <w:r w:rsidRPr="001A4CB9">
        <w:rPr>
          <w:lang w:eastAsia="en-GB"/>
        </w:rPr>
        <w:t>Customisable views to suit different user needs (e.g., by department, risk category, or regulatory requirement).</w:t>
      </w:r>
    </w:p>
    <w:p w14:paraId="0CD27A3B" w14:textId="77777777" w:rsidR="007843E8" w:rsidRPr="001A4CB9" w:rsidRDefault="007843E8" w:rsidP="00E6514F">
      <w:pPr>
        <w:pStyle w:val="NoSpacing"/>
        <w:rPr>
          <w:b/>
          <w:lang w:eastAsia="en-GB"/>
        </w:rPr>
      </w:pPr>
      <w:r w:rsidRPr="001A4CB9">
        <w:rPr>
          <w:b/>
          <w:lang w:eastAsia="en-GB"/>
        </w:rPr>
        <w:t xml:space="preserve">Alerts &amp; Notifications: </w:t>
      </w:r>
    </w:p>
    <w:p w14:paraId="01A7DF3C" w14:textId="77777777" w:rsidR="007843E8" w:rsidRPr="001A4CB9" w:rsidRDefault="007843E8" w:rsidP="006274E1">
      <w:pPr>
        <w:pStyle w:val="NoSpacing"/>
        <w:numPr>
          <w:ilvl w:val="0"/>
          <w:numId w:val="25"/>
        </w:numPr>
        <w:rPr>
          <w:lang w:eastAsia="en-GB"/>
        </w:rPr>
      </w:pPr>
      <w:r w:rsidRPr="001A4CB9">
        <w:rPr>
          <w:lang w:eastAsia="en-GB"/>
        </w:rPr>
        <w:t>Ability to set automated alerts for non-compliance, upcoming deadlines, and changes in regulations.</w:t>
      </w:r>
    </w:p>
    <w:p w14:paraId="3D7A763F" w14:textId="22AD20F1" w:rsidR="007843E8" w:rsidRPr="001A4CB9" w:rsidRDefault="007843E8" w:rsidP="006274E1">
      <w:pPr>
        <w:pStyle w:val="NoSpacing"/>
        <w:numPr>
          <w:ilvl w:val="0"/>
          <w:numId w:val="25"/>
        </w:numPr>
        <w:rPr>
          <w:lang w:eastAsia="en-GB"/>
        </w:rPr>
      </w:pPr>
      <w:r w:rsidRPr="001A4CB9">
        <w:rPr>
          <w:lang w:eastAsia="en-GB"/>
        </w:rPr>
        <w:t>Notifications via email, SMS, or in-app for urgent compliance issues.</w:t>
      </w:r>
    </w:p>
    <w:p w14:paraId="26181FF7" w14:textId="52ACA2A8" w:rsidR="007843E8" w:rsidRPr="001A4CB9" w:rsidRDefault="00122B0F" w:rsidP="006274E1">
      <w:pPr>
        <w:pStyle w:val="NoSpacing"/>
        <w:numPr>
          <w:ilvl w:val="0"/>
          <w:numId w:val="25"/>
        </w:numPr>
        <w:rPr>
          <w:lang w:eastAsia="en-GB"/>
        </w:rPr>
      </w:pPr>
      <w:r>
        <w:rPr>
          <w:lang w:eastAsia="en-GB"/>
        </w:rPr>
        <w:t>Live Data Feed</w:t>
      </w:r>
    </w:p>
    <w:p w14:paraId="3D14B88C" w14:textId="068F1BB4" w:rsidR="007843E8" w:rsidRPr="001A4CB9" w:rsidRDefault="007843E8" w:rsidP="006274E1">
      <w:pPr>
        <w:pStyle w:val="NoSpacing"/>
        <w:numPr>
          <w:ilvl w:val="0"/>
          <w:numId w:val="25"/>
        </w:numPr>
        <w:rPr>
          <w:lang w:eastAsia="en-GB"/>
        </w:rPr>
      </w:pPr>
      <w:r w:rsidRPr="001A4CB9">
        <w:rPr>
          <w:lang w:eastAsia="en-GB"/>
        </w:rPr>
        <w:t>Real-time risk assessment of compliance-related issues.</w:t>
      </w:r>
    </w:p>
    <w:p w14:paraId="5EF89CF6" w14:textId="04CB083F" w:rsidR="007843E8" w:rsidRPr="001A4CB9" w:rsidRDefault="007843E8" w:rsidP="00E6514F">
      <w:pPr>
        <w:pStyle w:val="NoSpacing"/>
        <w:rPr>
          <w:b/>
          <w:lang w:eastAsia="en-GB"/>
        </w:rPr>
      </w:pPr>
      <w:r w:rsidRPr="001A4CB9">
        <w:rPr>
          <w:b/>
          <w:lang w:eastAsia="en-GB"/>
        </w:rPr>
        <w:t>Reporting</w:t>
      </w:r>
      <w:r w:rsidR="00E6514F" w:rsidRPr="001A4CB9">
        <w:rPr>
          <w:b/>
          <w:lang w:eastAsia="en-GB"/>
        </w:rPr>
        <w:t>:</w:t>
      </w:r>
    </w:p>
    <w:p w14:paraId="615E6F60" w14:textId="77777777" w:rsidR="007843E8" w:rsidRPr="001A4CB9" w:rsidRDefault="007843E8" w:rsidP="006274E1">
      <w:pPr>
        <w:pStyle w:val="NoSpacing"/>
        <w:numPr>
          <w:ilvl w:val="0"/>
          <w:numId w:val="26"/>
        </w:numPr>
        <w:rPr>
          <w:lang w:eastAsia="en-GB"/>
        </w:rPr>
      </w:pPr>
      <w:r w:rsidRPr="001A4CB9">
        <w:rPr>
          <w:lang w:eastAsia="en-GB"/>
        </w:rPr>
        <w:t>Pre-defined and customisable report templates for audit, compliance status, risk management, and regulatory reporting.</w:t>
      </w:r>
    </w:p>
    <w:p w14:paraId="7EE3A884" w14:textId="77777777" w:rsidR="007843E8" w:rsidRPr="001A4CB9" w:rsidRDefault="007843E8" w:rsidP="006274E1">
      <w:pPr>
        <w:pStyle w:val="NoSpacing"/>
        <w:numPr>
          <w:ilvl w:val="0"/>
          <w:numId w:val="26"/>
        </w:numPr>
        <w:rPr>
          <w:lang w:eastAsia="en-GB"/>
        </w:rPr>
      </w:pPr>
      <w:r w:rsidRPr="001A4CB9">
        <w:rPr>
          <w:lang w:eastAsia="en-GB"/>
        </w:rPr>
        <w:lastRenderedPageBreak/>
        <w:t>Automated generation of periodic reports (e.g., daily, weekly, monthly).</w:t>
      </w:r>
    </w:p>
    <w:p w14:paraId="7EC4BD58" w14:textId="77777777" w:rsidR="007843E8" w:rsidRPr="001A4CB9" w:rsidRDefault="007843E8" w:rsidP="00E6514F">
      <w:pPr>
        <w:pStyle w:val="NoSpacing"/>
        <w:rPr>
          <w:b/>
          <w:lang w:eastAsia="en-GB"/>
        </w:rPr>
      </w:pPr>
      <w:r w:rsidRPr="001A4CB9">
        <w:rPr>
          <w:b/>
          <w:lang w:eastAsia="en-GB"/>
        </w:rPr>
        <w:t xml:space="preserve">Compliance Audits: </w:t>
      </w:r>
    </w:p>
    <w:p w14:paraId="5CA0E0AA" w14:textId="77777777" w:rsidR="007843E8" w:rsidRPr="001A4CB9" w:rsidRDefault="007843E8" w:rsidP="006274E1">
      <w:pPr>
        <w:pStyle w:val="NoSpacing"/>
        <w:numPr>
          <w:ilvl w:val="0"/>
          <w:numId w:val="27"/>
        </w:numPr>
        <w:rPr>
          <w:lang w:eastAsia="en-GB"/>
        </w:rPr>
      </w:pPr>
      <w:r w:rsidRPr="001A4CB9">
        <w:rPr>
          <w:lang w:eastAsia="en-GB"/>
        </w:rPr>
        <w:t>Detailed audit logs for tracking compliance activities, changes, and actions taken.</w:t>
      </w:r>
    </w:p>
    <w:p w14:paraId="22D7B1CD" w14:textId="77777777" w:rsidR="007843E8" w:rsidRPr="001A4CB9" w:rsidRDefault="007843E8" w:rsidP="006274E1">
      <w:pPr>
        <w:pStyle w:val="NoSpacing"/>
        <w:numPr>
          <w:ilvl w:val="0"/>
          <w:numId w:val="27"/>
        </w:numPr>
        <w:rPr>
          <w:lang w:eastAsia="en-GB"/>
        </w:rPr>
      </w:pPr>
      <w:r w:rsidRPr="001A4CB9">
        <w:rPr>
          <w:lang w:eastAsia="en-GB"/>
        </w:rPr>
        <w:t>Ability to generate audit trails for internal and external review.</w:t>
      </w:r>
    </w:p>
    <w:p w14:paraId="47CCC95C" w14:textId="77777777" w:rsidR="007843E8" w:rsidRPr="001A4CB9" w:rsidRDefault="007843E8" w:rsidP="00E6514F">
      <w:pPr>
        <w:pStyle w:val="NoSpacing"/>
        <w:rPr>
          <w:b/>
          <w:lang w:eastAsia="en-GB"/>
        </w:rPr>
      </w:pPr>
      <w:r w:rsidRPr="001A4CB9">
        <w:rPr>
          <w:b/>
          <w:lang w:eastAsia="en-GB"/>
        </w:rPr>
        <w:t xml:space="preserve">Data Export: </w:t>
      </w:r>
    </w:p>
    <w:p w14:paraId="165597A1" w14:textId="3B61A047" w:rsidR="007843E8" w:rsidRPr="001A4CB9" w:rsidRDefault="007843E8" w:rsidP="006274E1">
      <w:pPr>
        <w:pStyle w:val="NoSpacing"/>
        <w:numPr>
          <w:ilvl w:val="0"/>
          <w:numId w:val="28"/>
        </w:numPr>
        <w:rPr>
          <w:lang w:eastAsia="en-GB"/>
        </w:rPr>
      </w:pPr>
      <w:r w:rsidRPr="001A4CB9">
        <w:rPr>
          <w:lang w:eastAsia="en-GB"/>
        </w:rPr>
        <w:t>Export reports in var</w:t>
      </w:r>
      <w:r w:rsidR="007D2C69">
        <w:rPr>
          <w:lang w:eastAsia="en-GB"/>
        </w:rPr>
        <w:t xml:space="preserve">ious formats (e.g., PDF, Excel or </w:t>
      </w:r>
      <w:r w:rsidRPr="001A4CB9">
        <w:rPr>
          <w:lang w:eastAsia="en-GB"/>
        </w:rPr>
        <w:t>CSV) for ease of sharing and analysis.</w:t>
      </w:r>
    </w:p>
    <w:p w14:paraId="3AD34114" w14:textId="77777777" w:rsidR="00E6514F" w:rsidRPr="001A4CB9" w:rsidRDefault="00E6514F" w:rsidP="00E6514F">
      <w:pPr>
        <w:pStyle w:val="NoSpacing"/>
        <w:rPr>
          <w:lang w:eastAsia="en-GB"/>
        </w:rPr>
      </w:pPr>
    </w:p>
    <w:p w14:paraId="28594FF9" w14:textId="1A234425" w:rsidR="007843E8" w:rsidRPr="00900482" w:rsidRDefault="00E6514F" w:rsidP="00900482">
      <w:pPr>
        <w:pStyle w:val="NoSpacing"/>
        <w:rPr>
          <w:b/>
          <w:sz w:val="24"/>
          <w:szCs w:val="24"/>
          <w:lang w:eastAsia="en-GB"/>
        </w:rPr>
      </w:pPr>
      <w:r w:rsidRPr="00900482">
        <w:rPr>
          <w:b/>
          <w:sz w:val="24"/>
          <w:szCs w:val="24"/>
          <w:lang w:eastAsia="en-GB"/>
        </w:rPr>
        <w:t>Criteria 2 - Management</w:t>
      </w:r>
      <w:r w:rsidR="007843E8" w:rsidRPr="00900482">
        <w:rPr>
          <w:b/>
          <w:sz w:val="24"/>
          <w:szCs w:val="24"/>
          <w:lang w:eastAsia="en-GB"/>
        </w:rPr>
        <w:t xml:space="preserve"> and Workflow</w:t>
      </w:r>
    </w:p>
    <w:p w14:paraId="055DBE5B" w14:textId="77777777" w:rsidR="007843E8" w:rsidRPr="001A4CB9" w:rsidRDefault="007843E8" w:rsidP="00E6514F">
      <w:pPr>
        <w:pStyle w:val="NoSpacing"/>
        <w:rPr>
          <w:b/>
          <w:lang w:eastAsia="en-GB"/>
        </w:rPr>
      </w:pPr>
      <w:r w:rsidRPr="001A4CB9">
        <w:rPr>
          <w:b/>
          <w:lang w:eastAsia="en-GB"/>
        </w:rPr>
        <w:t xml:space="preserve">Task Management: </w:t>
      </w:r>
    </w:p>
    <w:p w14:paraId="785C53B1" w14:textId="77777777" w:rsidR="007843E8" w:rsidRPr="001A4CB9" w:rsidRDefault="007843E8" w:rsidP="006274E1">
      <w:pPr>
        <w:pStyle w:val="NoSpacing"/>
        <w:numPr>
          <w:ilvl w:val="0"/>
          <w:numId w:val="28"/>
        </w:numPr>
        <w:rPr>
          <w:lang w:eastAsia="en-GB"/>
        </w:rPr>
      </w:pPr>
      <w:r w:rsidRPr="001A4CB9">
        <w:rPr>
          <w:lang w:eastAsia="en-GB"/>
        </w:rPr>
        <w:t>Assign tasks to individuals or teams related to compliance actions.</w:t>
      </w:r>
    </w:p>
    <w:p w14:paraId="090394B5" w14:textId="77777777" w:rsidR="007843E8" w:rsidRPr="001A4CB9" w:rsidRDefault="007843E8" w:rsidP="006274E1">
      <w:pPr>
        <w:pStyle w:val="NoSpacing"/>
        <w:numPr>
          <w:ilvl w:val="0"/>
          <w:numId w:val="28"/>
        </w:numPr>
        <w:rPr>
          <w:lang w:eastAsia="en-GB"/>
        </w:rPr>
      </w:pPr>
      <w:r w:rsidRPr="001A4CB9">
        <w:rPr>
          <w:lang w:eastAsia="en-GB"/>
        </w:rPr>
        <w:t>Track task status (pending, in-progress, completed) and deadlines.</w:t>
      </w:r>
    </w:p>
    <w:p w14:paraId="696C8A57" w14:textId="77777777" w:rsidR="007843E8" w:rsidRPr="001A4CB9" w:rsidRDefault="007843E8" w:rsidP="006274E1">
      <w:pPr>
        <w:pStyle w:val="NoSpacing"/>
        <w:numPr>
          <w:ilvl w:val="0"/>
          <w:numId w:val="28"/>
        </w:numPr>
        <w:rPr>
          <w:lang w:eastAsia="en-GB"/>
        </w:rPr>
      </w:pPr>
      <w:r w:rsidRPr="001A4CB9">
        <w:rPr>
          <w:lang w:eastAsia="en-GB"/>
        </w:rPr>
        <w:t>Provide reminders for overdue tasks.</w:t>
      </w:r>
    </w:p>
    <w:p w14:paraId="04041A5A" w14:textId="77777777" w:rsidR="007843E8" w:rsidRPr="001A4CB9" w:rsidRDefault="007843E8" w:rsidP="00E6514F">
      <w:pPr>
        <w:pStyle w:val="NoSpacing"/>
        <w:rPr>
          <w:b/>
          <w:lang w:eastAsia="en-GB"/>
        </w:rPr>
      </w:pPr>
      <w:r w:rsidRPr="001A4CB9">
        <w:rPr>
          <w:b/>
          <w:lang w:eastAsia="en-GB"/>
        </w:rPr>
        <w:t xml:space="preserve">Document Management: </w:t>
      </w:r>
    </w:p>
    <w:p w14:paraId="2C73B401" w14:textId="77777777" w:rsidR="007843E8" w:rsidRPr="001A4CB9" w:rsidRDefault="007843E8" w:rsidP="006274E1">
      <w:pPr>
        <w:pStyle w:val="NoSpacing"/>
        <w:numPr>
          <w:ilvl w:val="0"/>
          <w:numId w:val="29"/>
        </w:numPr>
        <w:rPr>
          <w:lang w:eastAsia="en-GB"/>
        </w:rPr>
      </w:pPr>
      <w:r w:rsidRPr="001A4CB9">
        <w:rPr>
          <w:lang w:eastAsia="en-GB"/>
        </w:rPr>
        <w:t>Centralised storage for compliance-related documents (e.g., policies, procedures, certificates).</w:t>
      </w:r>
    </w:p>
    <w:p w14:paraId="6DCD64E0" w14:textId="77777777" w:rsidR="007843E8" w:rsidRPr="001A4CB9" w:rsidRDefault="007843E8" w:rsidP="006274E1">
      <w:pPr>
        <w:pStyle w:val="NoSpacing"/>
        <w:numPr>
          <w:ilvl w:val="0"/>
          <w:numId w:val="29"/>
        </w:numPr>
        <w:rPr>
          <w:lang w:eastAsia="en-GB"/>
        </w:rPr>
      </w:pPr>
      <w:r w:rsidRPr="001A4CB9">
        <w:rPr>
          <w:lang w:eastAsia="en-GB"/>
        </w:rPr>
        <w:t>Version control and access restrictions to ensure document integrity.</w:t>
      </w:r>
    </w:p>
    <w:p w14:paraId="7BA3CF65" w14:textId="77777777" w:rsidR="007843E8" w:rsidRPr="001A4CB9" w:rsidRDefault="007843E8" w:rsidP="00E6514F">
      <w:pPr>
        <w:pStyle w:val="NoSpacing"/>
        <w:rPr>
          <w:b/>
          <w:lang w:eastAsia="en-GB"/>
        </w:rPr>
      </w:pPr>
      <w:r w:rsidRPr="001A4CB9">
        <w:rPr>
          <w:b/>
          <w:lang w:eastAsia="en-GB"/>
        </w:rPr>
        <w:t xml:space="preserve">Regulatory Change Management: </w:t>
      </w:r>
    </w:p>
    <w:p w14:paraId="565856CB" w14:textId="3687F9C1" w:rsidR="007843E8" w:rsidRPr="001A4CB9" w:rsidRDefault="007843E8" w:rsidP="006274E1">
      <w:pPr>
        <w:pStyle w:val="NoSpacing"/>
        <w:numPr>
          <w:ilvl w:val="0"/>
          <w:numId w:val="30"/>
        </w:numPr>
        <w:rPr>
          <w:lang w:eastAsia="en-GB"/>
        </w:rPr>
      </w:pPr>
      <w:r w:rsidRPr="001A4CB9">
        <w:rPr>
          <w:lang w:eastAsia="en-GB"/>
        </w:rPr>
        <w:t xml:space="preserve">A system for tracking changes in regulatory requirements and mapping them to </w:t>
      </w:r>
      <w:r w:rsidR="00E6514F" w:rsidRPr="001A4CB9">
        <w:rPr>
          <w:lang w:eastAsia="en-GB"/>
        </w:rPr>
        <w:t xml:space="preserve">a </w:t>
      </w:r>
      <w:r w:rsidRPr="001A4CB9">
        <w:rPr>
          <w:lang w:eastAsia="en-GB"/>
        </w:rPr>
        <w:t>compliance framework.</w:t>
      </w:r>
    </w:p>
    <w:p w14:paraId="16068264" w14:textId="77777777" w:rsidR="007843E8" w:rsidRPr="001A4CB9" w:rsidRDefault="007843E8" w:rsidP="006274E1">
      <w:pPr>
        <w:pStyle w:val="NoSpacing"/>
        <w:numPr>
          <w:ilvl w:val="0"/>
          <w:numId w:val="30"/>
        </w:numPr>
        <w:rPr>
          <w:lang w:eastAsia="en-GB"/>
        </w:rPr>
      </w:pPr>
      <w:r w:rsidRPr="001A4CB9">
        <w:rPr>
          <w:lang w:eastAsia="en-GB"/>
        </w:rPr>
        <w:t>Notifications about changes in legislation or industry standards.</w:t>
      </w:r>
    </w:p>
    <w:p w14:paraId="12C4E53C" w14:textId="77777777" w:rsidR="007843E8" w:rsidRPr="001A4CB9" w:rsidRDefault="007843E8" w:rsidP="00E6514F">
      <w:pPr>
        <w:pStyle w:val="NoSpacing"/>
        <w:rPr>
          <w:b/>
          <w:lang w:eastAsia="en-GB"/>
        </w:rPr>
      </w:pPr>
      <w:r w:rsidRPr="001A4CB9">
        <w:rPr>
          <w:b/>
          <w:lang w:eastAsia="en-GB"/>
        </w:rPr>
        <w:t xml:space="preserve">Incident Management: </w:t>
      </w:r>
    </w:p>
    <w:p w14:paraId="269AFD66" w14:textId="77777777" w:rsidR="007843E8" w:rsidRPr="001A4CB9" w:rsidRDefault="007843E8" w:rsidP="006274E1">
      <w:pPr>
        <w:pStyle w:val="NoSpacing"/>
        <w:numPr>
          <w:ilvl w:val="0"/>
          <w:numId w:val="31"/>
        </w:numPr>
        <w:rPr>
          <w:lang w:eastAsia="en-GB"/>
        </w:rPr>
      </w:pPr>
      <w:r w:rsidRPr="001A4CB9">
        <w:rPr>
          <w:lang w:eastAsia="en-GB"/>
        </w:rPr>
        <w:t>Reporting and tracking of non-compliance incidents.</w:t>
      </w:r>
    </w:p>
    <w:p w14:paraId="22F7FA4A" w14:textId="77777777" w:rsidR="007843E8" w:rsidRPr="001A4CB9" w:rsidRDefault="007843E8" w:rsidP="006274E1">
      <w:pPr>
        <w:pStyle w:val="NoSpacing"/>
        <w:numPr>
          <w:ilvl w:val="0"/>
          <w:numId w:val="31"/>
        </w:numPr>
        <w:rPr>
          <w:lang w:eastAsia="en-GB"/>
        </w:rPr>
      </w:pPr>
      <w:r w:rsidRPr="001A4CB9">
        <w:rPr>
          <w:lang w:eastAsia="en-GB"/>
        </w:rPr>
        <w:t>Ability to document the response and corrective actions taken.</w:t>
      </w:r>
    </w:p>
    <w:p w14:paraId="1E49A042" w14:textId="77777777" w:rsidR="007843E8" w:rsidRPr="001A4CB9" w:rsidRDefault="007843E8" w:rsidP="00E6514F">
      <w:pPr>
        <w:pStyle w:val="NoSpacing"/>
        <w:rPr>
          <w:b/>
          <w:lang w:eastAsia="en-GB"/>
        </w:rPr>
      </w:pPr>
      <w:r w:rsidRPr="001A4CB9">
        <w:rPr>
          <w:b/>
          <w:lang w:eastAsia="en-GB"/>
        </w:rPr>
        <w:t xml:space="preserve">Role-Based Access Control (RBAC): </w:t>
      </w:r>
    </w:p>
    <w:p w14:paraId="0995C05F" w14:textId="77777777" w:rsidR="007843E8" w:rsidRPr="001A4CB9" w:rsidRDefault="007843E8" w:rsidP="006274E1">
      <w:pPr>
        <w:pStyle w:val="NoSpacing"/>
        <w:numPr>
          <w:ilvl w:val="0"/>
          <w:numId w:val="32"/>
        </w:numPr>
        <w:rPr>
          <w:lang w:eastAsia="en-GB"/>
        </w:rPr>
      </w:pPr>
      <w:r w:rsidRPr="001A4CB9">
        <w:rPr>
          <w:lang w:eastAsia="en-GB"/>
        </w:rPr>
        <w:t>Customised user roles and permissions to control access to sensitive compliance data.</w:t>
      </w:r>
    </w:p>
    <w:p w14:paraId="5101BF6C" w14:textId="77777777" w:rsidR="007843E8" w:rsidRPr="001A4CB9" w:rsidRDefault="007843E8" w:rsidP="006274E1">
      <w:pPr>
        <w:pStyle w:val="NoSpacing"/>
        <w:numPr>
          <w:ilvl w:val="0"/>
          <w:numId w:val="32"/>
        </w:numPr>
        <w:rPr>
          <w:lang w:eastAsia="en-GB"/>
        </w:rPr>
      </w:pPr>
      <w:r w:rsidRPr="001A4CB9">
        <w:rPr>
          <w:lang w:eastAsia="en-GB"/>
        </w:rPr>
        <w:t>Administrator, manager, and staff levels with varying degrees of access and control.</w:t>
      </w:r>
    </w:p>
    <w:p w14:paraId="4F920DC0" w14:textId="77777777" w:rsidR="00E6514F" w:rsidRPr="001A4CB9" w:rsidRDefault="00E6514F" w:rsidP="00E6514F">
      <w:pPr>
        <w:pStyle w:val="NoSpacing"/>
        <w:rPr>
          <w:lang w:eastAsia="en-GB"/>
        </w:rPr>
      </w:pPr>
    </w:p>
    <w:p w14:paraId="4B1973F1" w14:textId="7B88F311" w:rsidR="007843E8" w:rsidRPr="00900482" w:rsidRDefault="00E6514F" w:rsidP="00900482">
      <w:pPr>
        <w:pStyle w:val="NoSpacing"/>
        <w:rPr>
          <w:b/>
          <w:sz w:val="24"/>
          <w:szCs w:val="24"/>
          <w:lang w:eastAsia="en-GB"/>
        </w:rPr>
      </w:pPr>
      <w:r w:rsidRPr="00900482">
        <w:rPr>
          <w:b/>
          <w:sz w:val="24"/>
          <w:szCs w:val="24"/>
          <w:lang w:eastAsia="en-GB"/>
        </w:rPr>
        <w:t xml:space="preserve">Criteria 3 - </w:t>
      </w:r>
      <w:r w:rsidR="007843E8" w:rsidRPr="00900482">
        <w:rPr>
          <w:b/>
          <w:sz w:val="24"/>
          <w:szCs w:val="24"/>
          <w:lang w:eastAsia="en-GB"/>
        </w:rPr>
        <w:t>User Interface &amp; Experience</w:t>
      </w:r>
    </w:p>
    <w:p w14:paraId="366984F4" w14:textId="77777777" w:rsidR="007843E8" w:rsidRPr="001A4CB9" w:rsidRDefault="007843E8" w:rsidP="00E6514F">
      <w:pPr>
        <w:pStyle w:val="NoSpacing"/>
        <w:rPr>
          <w:b/>
          <w:lang w:eastAsia="en-GB"/>
        </w:rPr>
      </w:pPr>
      <w:r w:rsidRPr="001A4CB9">
        <w:rPr>
          <w:b/>
          <w:lang w:eastAsia="en-GB"/>
        </w:rPr>
        <w:t xml:space="preserve">Customisable Dashboards: </w:t>
      </w:r>
    </w:p>
    <w:p w14:paraId="1254A26D" w14:textId="64CC727E" w:rsidR="00E6514F" w:rsidRPr="001A4CB9" w:rsidRDefault="007843E8" w:rsidP="006274E1">
      <w:pPr>
        <w:pStyle w:val="NoSpacing"/>
        <w:numPr>
          <w:ilvl w:val="0"/>
          <w:numId w:val="34"/>
        </w:numPr>
        <w:rPr>
          <w:lang w:eastAsia="en-GB"/>
        </w:rPr>
      </w:pPr>
      <w:r w:rsidRPr="001A4CB9">
        <w:rPr>
          <w:lang w:eastAsia="en-GB"/>
        </w:rPr>
        <w:t>Users should be able to personalise their dashboards to focus on the</w:t>
      </w:r>
      <w:r w:rsidR="00FB2667" w:rsidRPr="001A4CB9">
        <w:rPr>
          <w:lang w:eastAsia="en-GB"/>
        </w:rPr>
        <w:t xml:space="preserve"> most relevant compliance data.</w:t>
      </w:r>
    </w:p>
    <w:p w14:paraId="7E503D66" w14:textId="77777777" w:rsidR="00E6514F" w:rsidRPr="001A4CB9" w:rsidRDefault="00E6514F" w:rsidP="00E6514F">
      <w:pPr>
        <w:pStyle w:val="NoSpacing"/>
        <w:rPr>
          <w:rFonts w:eastAsia="Times New Roman" w:cs="Times New Roman"/>
          <w:b/>
          <w:bCs/>
          <w:sz w:val="28"/>
          <w:szCs w:val="28"/>
          <w:lang w:eastAsia="en-GB"/>
        </w:rPr>
      </w:pPr>
    </w:p>
    <w:p w14:paraId="79ED0538" w14:textId="5AB63F80" w:rsidR="007843E8" w:rsidRPr="00900482" w:rsidRDefault="00E6514F" w:rsidP="00900482">
      <w:pPr>
        <w:pStyle w:val="NoSpacing"/>
        <w:rPr>
          <w:b/>
          <w:sz w:val="24"/>
          <w:szCs w:val="24"/>
          <w:lang w:eastAsia="en-GB"/>
        </w:rPr>
      </w:pPr>
      <w:r w:rsidRPr="00900482">
        <w:rPr>
          <w:b/>
          <w:sz w:val="24"/>
          <w:szCs w:val="24"/>
          <w:lang w:eastAsia="en-GB"/>
        </w:rPr>
        <w:t>Criteria 4 -</w:t>
      </w:r>
      <w:r w:rsidR="007843E8" w:rsidRPr="00900482">
        <w:rPr>
          <w:b/>
          <w:sz w:val="24"/>
          <w:szCs w:val="24"/>
          <w:lang w:eastAsia="en-GB"/>
        </w:rPr>
        <w:t xml:space="preserve"> Integration and Compatibility</w:t>
      </w:r>
    </w:p>
    <w:p w14:paraId="14EE1FBF" w14:textId="77777777" w:rsidR="007843E8" w:rsidRPr="001A4CB9" w:rsidRDefault="007843E8" w:rsidP="00E6514F">
      <w:pPr>
        <w:pStyle w:val="NoSpacing"/>
        <w:rPr>
          <w:b/>
          <w:lang w:eastAsia="en-GB"/>
        </w:rPr>
      </w:pPr>
      <w:r w:rsidRPr="001A4CB9">
        <w:rPr>
          <w:b/>
          <w:lang w:eastAsia="en-GB"/>
        </w:rPr>
        <w:t xml:space="preserve">System Integration: </w:t>
      </w:r>
    </w:p>
    <w:p w14:paraId="0E44932B" w14:textId="77777777" w:rsidR="007843E8" w:rsidRPr="001A4CB9" w:rsidRDefault="007843E8" w:rsidP="006274E1">
      <w:pPr>
        <w:pStyle w:val="NoSpacing"/>
        <w:numPr>
          <w:ilvl w:val="0"/>
          <w:numId w:val="34"/>
        </w:numPr>
        <w:rPr>
          <w:lang w:eastAsia="en-GB"/>
        </w:rPr>
      </w:pPr>
      <w:r w:rsidRPr="001A4CB9">
        <w:rPr>
          <w:lang w:eastAsia="en-GB"/>
        </w:rPr>
        <w:t>Ability to integrate with other internal systems (e.g., ERP, HR, CRM) for a seamless flow of compliance data.</w:t>
      </w:r>
    </w:p>
    <w:p w14:paraId="163608F7" w14:textId="5BCA05D1" w:rsidR="00E6514F" w:rsidRPr="001A4CB9" w:rsidRDefault="007843E8" w:rsidP="006274E1">
      <w:pPr>
        <w:pStyle w:val="NoSpacing"/>
        <w:numPr>
          <w:ilvl w:val="0"/>
          <w:numId w:val="34"/>
        </w:numPr>
        <w:rPr>
          <w:lang w:eastAsia="en-GB"/>
        </w:rPr>
      </w:pPr>
      <w:r w:rsidRPr="001A4CB9">
        <w:rPr>
          <w:lang w:eastAsia="en-GB"/>
        </w:rPr>
        <w:t xml:space="preserve">API capabilities for integration with third-party </w:t>
      </w:r>
      <w:r w:rsidR="00FB2667" w:rsidRPr="001A4CB9">
        <w:rPr>
          <w:lang w:eastAsia="en-GB"/>
        </w:rPr>
        <w:t>tools or external data sources.</w:t>
      </w:r>
    </w:p>
    <w:p w14:paraId="522329B6" w14:textId="77777777" w:rsidR="007843E8" w:rsidRPr="001A4CB9" w:rsidRDefault="007843E8" w:rsidP="00E6514F">
      <w:pPr>
        <w:pStyle w:val="NoSpacing"/>
        <w:rPr>
          <w:b/>
        </w:rPr>
      </w:pPr>
      <w:r w:rsidRPr="001A4CB9">
        <w:rPr>
          <w:b/>
        </w:rPr>
        <w:t xml:space="preserve">Data Security and Compliance: </w:t>
      </w:r>
    </w:p>
    <w:p w14:paraId="2A03FFDD" w14:textId="77777777" w:rsidR="007843E8" w:rsidRPr="001A4CB9" w:rsidRDefault="007843E8" w:rsidP="006274E1">
      <w:pPr>
        <w:pStyle w:val="NoSpacing"/>
        <w:numPr>
          <w:ilvl w:val="0"/>
          <w:numId w:val="35"/>
        </w:numPr>
      </w:pPr>
      <w:r w:rsidRPr="001A4CB9">
        <w:t>Ensure compliance with industry-standard security protocols (e.g., encryption, secure login, two-factor authentication).</w:t>
      </w:r>
    </w:p>
    <w:p w14:paraId="767B8578" w14:textId="77777777" w:rsidR="007843E8" w:rsidRPr="001A4CB9" w:rsidRDefault="007843E8" w:rsidP="006274E1">
      <w:pPr>
        <w:pStyle w:val="NoSpacing"/>
        <w:numPr>
          <w:ilvl w:val="0"/>
          <w:numId w:val="35"/>
        </w:numPr>
      </w:pPr>
      <w:r w:rsidRPr="001A4CB9">
        <w:lastRenderedPageBreak/>
        <w:t>Compliance with data protection regulations such as GDPR for user data.</w:t>
      </w:r>
    </w:p>
    <w:p w14:paraId="31AFD4B2" w14:textId="77777777" w:rsidR="00122B0F" w:rsidRDefault="00122B0F" w:rsidP="00900482">
      <w:pPr>
        <w:pStyle w:val="NoSpacing"/>
        <w:rPr>
          <w:lang w:eastAsia="en-GB"/>
        </w:rPr>
      </w:pPr>
    </w:p>
    <w:p w14:paraId="7BBC31AB" w14:textId="114F8B53" w:rsidR="007843E8" w:rsidRPr="00900482" w:rsidRDefault="001A4CB9" w:rsidP="00900482">
      <w:pPr>
        <w:pStyle w:val="NoSpacing"/>
        <w:rPr>
          <w:b/>
          <w:sz w:val="24"/>
          <w:szCs w:val="24"/>
          <w:lang w:eastAsia="en-GB"/>
        </w:rPr>
      </w:pPr>
      <w:r w:rsidRPr="00900482">
        <w:rPr>
          <w:b/>
          <w:sz w:val="24"/>
          <w:szCs w:val="24"/>
          <w:lang w:eastAsia="en-GB"/>
        </w:rPr>
        <w:t>Criteria 5</w:t>
      </w:r>
      <w:r w:rsidR="00E6514F" w:rsidRPr="00900482">
        <w:rPr>
          <w:b/>
          <w:sz w:val="24"/>
          <w:szCs w:val="24"/>
          <w:lang w:eastAsia="en-GB"/>
        </w:rPr>
        <w:t xml:space="preserve"> - </w:t>
      </w:r>
      <w:r w:rsidR="007843E8" w:rsidRPr="00900482">
        <w:rPr>
          <w:b/>
          <w:sz w:val="24"/>
          <w:szCs w:val="24"/>
          <w:lang w:eastAsia="en-GB"/>
        </w:rPr>
        <w:t>Data Analytics &amp; Insights</w:t>
      </w:r>
    </w:p>
    <w:p w14:paraId="7DCA6EAB" w14:textId="77777777" w:rsidR="007843E8" w:rsidRPr="001A4CB9" w:rsidRDefault="007843E8" w:rsidP="00E6514F">
      <w:pPr>
        <w:pStyle w:val="NoSpacing"/>
        <w:rPr>
          <w:b/>
          <w:lang w:eastAsia="en-GB"/>
        </w:rPr>
      </w:pPr>
      <w:r w:rsidRPr="001A4CB9">
        <w:rPr>
          <w:b/>
          <w:lang w:eastAsia="en-GB"/>
        </w:rPr>
        <w:t xml:space="preserve">Trend Analysis: </w:t>
      </w:r>
    </w:p>
    <w:p w14:paraId="5A049892" w14:textId="77777777" w:rsidR="007843E8" w:rsidRPr="001A4CB9" w:rsidRDefault="007843E8" w:rsidP="006274E1">
      <w:pPr>
        <w:pStyle w:val="NoSpacing"/>
        <w:numPr>
          <w:ilvl w:val="0"/>
          <w:numId w:val="36"/>
        </w:numPr>
        <w:rPr>
          <w:lang w:eastAsia="en-GB"/>
        </w:rPr>
      </w:pPr>
      <w:r w:rsidRPr="001A4CB9">
        <w:rPr>
          <w:lang w:eastAsia="en-GB"/>
        </w:rPr>
        <w:t>Built-in analytics to help identify trends in compliance, risk areas, and overall organisational performance over time.</w:t>
      </w:r>
    </w:p>
    <w:p w14:paraId="7D5DFC04" w14:textId="77777777" w:rsidR="007843E8" w:rsidRPr="001A4CB9" w:rsidRDefault="007843E8" w:rsidP="00E6514F">
      <w:pPr>
        <w:pStyle w:val="NoSpacing"/>
        <w:rPr>
          <w:b/>
          <w:lang w:eastAsia="en-GB"/>
        </w:rPr>
      </w:pPr>
      <w:r w:rsidRPr="001A4CB9">
        <w:rPr>
          <w:b/>
          <w:lang w:eastAsia="en-GB"/>
        </w:rPr>
        <w:t xml:space="preserve">Predictive Analytics: </w:t>
      </w:r>
    </w:p>
    <w:p w14:paraId="199A23A3" w14:textId="77777777" w:rsidR="007843E8" w:rsidRPr="001A4CB9" w:rsidRDefault="007843E8" w:rsidP="006274E1">
      <w:pPr>
        <w:pStyle w:val="NoSpacing"/>
        <w:numPr>
          <w:ilvl w:val="0"/>
          <w:numId w:val="36"/>
        </w:numPr>
        <w:rPr>
          <w:lang w:eastAsia="en-GB"/>
        </w:rPr>
      </w:pPr>
      <w:r w:rsidRPr="001A4CB9">
        <w:rPr>
          <w:lang w:eastAsia="en-GB"/>
        </w:rPr>
        <w:t>Ability to use historical data to predict potential compliance risks.</w:t>
      </w:r>
    </w:p>
    <w:p w14:paraId="4955D332" w14:textId="77777777" w:rsidR="007843E8" w:rsidRPr="001A4CB9" w:rsidRDefault="007843E8" w:rsidP="00E6514F">
      <w:pPr>
        <w:pStyle w:val="NoSpacing"/>
        <w:rPr>
          <w:b/>
          <w:lang w:eastAsia="en-GB"/>
        </w:rPr>
      </w:pPr>
      <w:r w:rsidRPr="001A4CB9">
        <w:rPr>
          <w:b/>
          <w:lang w:eastAsia="en-GB"/>
        </w:rPr>
        <w:t xml:space="preserve">Custom Reports &amp; Dashboards: </w:t>
      </w:r>
    </w:p>
    <w:p w14:paraId="7C93FABB" w14:textId="77777777" w:rsidR="007843E8" w:rsidRPr="001A4CB9" w:rsidRDefault="007843E8" w:rsidP="006274E1">
      <w:pPr>
        <w:pStyle w:val="NoSpacing"/>
        <w:numPr>
          <w:ilvl w:val="0"/>
          <w:numId w:val="36"/>
        </w:numPr>
        <w:rPr>
          <w:lang w:eastAsia="en-GB"/>
        </w:rPr>
      </w:pPr>
      <w:r w:rsidRPr="001A4CB9">
        <w:rPr>
          <w:lang w:eastAsia="en-GB"/>
        </w:rPr>
        <w:t>Allow users to create custom reports and dashboards based on specific needs, with drag-and-drop functionality.</w:t>
      </w:r>
    </w:p>
    <w:p w14:paraId="7E060DE7" w14:textId="77777777" w:rsidR="00E6514F" w:rsidRPr="001A4CB9" w:rsidRDefault="00E6514F" w:rsidP="00E6514F">
      <w:pPr>
        <w:pStyle w:val="NoSpacing"/>
        <w:rPr>
          <w:lang w:eastAsia="en-GB"/>
        </w:rPr>
      </w:pPr>
    </w:p>
    <w:p w14:paraId="5406C268" w14:textId="3349DAA5" w:rsidR="007843E8" w:rsidRPr="00900482" w:rsidRDefault="001A4CB9" w:rsidP="00900482">
      <w:pPr>
        <w:pStyle w:val="NoSpacing"/>
        <w:rPr>
          <w:b/>
          <w:sz w:val="24"/>
          <w:szCs w:val="24"/>
          <w:lang w:eastAsia="en-GB"/>
        </w:rPr>
      </w:pPr>
      <w:r w:rsidRPr="00900482">
        <w:rPr>
          <w:b/>
          <w:sz w:val="24"/>
          <w:szCs w:val="24"/>
          <w:lang w:eastAsia="en-GB"/>
        </w:rPr>
        <w:t>Criteria 6</w:t>
      </w:r>
      <w:r w:rsidR="00E6514F" w:rsidRPr="00900482">
        <w:rPr>
          <w:b/>
          <w:sz w:val="24"/>
          <w:szCs w:val="24"/>
          <w:lang w:eastAsia="en-GB"/>
        </w:rPr>
        <w:t xml:space="preserve"> </w:t>
      </w:r>
      <w:r w:rsidR="00FB2667" w:rsidRPr="00900482">
        <w:rPr>
          <w:b/>
          <w:sz w:val="24"/>
          <w:szCs w:val="24"/>
          <w:lang w:eastAsia="en-GB"/>
        </w:rPr>
        <w:t>- Audit</w:t>
      </w:r>
      <w:r w:rsidR="007843E8" w:rsidRPr="00900482">
        <w:rPr>
          <w:b/>
          <w:sz w:val="24"/>
          <w:szCs w:val="24"/>
          <w:lang w:eastAsia="en-GB"/>
        </w:rPr>
        <w:t xml:space="preserve"> and Compliance History</w:t>
      </w:r>
    </w:p>
    <w:p w14:paraId="225CEDF8" w14:textId="77777777" w:rsidR="007843E8" w:rsidRPr="001A4CB9" w:rsidRDefault="007843E8" w:rsidP="00E6514F">
      <w:pPr>
        <w:pStyle w:val="NoSpacing"/>
        <w:rPr>
          <w:b/>
          <w:lang w:eastAsia="en-GB"/>
        </w:rPr>
      </w:pPr>
      <w:r w:rsidRPr="001A4CB9">
        <w:rPr>
          <w:b/>
          <w:lang w:eastAsia="en-GB"/>
        </w:rPr>
        <w:t xml:space="preserve">Audit Trails: </w:t>
      </w:r>
    </w:p>
    <w:p w14:paraId="622202EE" w14:textId="77777777" w:rsidR="007843E8" w:rsidRPr="001A4CB9" w:rsidRDefault="007843E8" w:rsidP="006274E1">
      <w:pPr>
        <w:pStyle w:val="NoSpacing"/>
        <w:numPr>
          <w:ilvl w:val="0"/>
          <w:numId w:val="36"/>
        </w:numPr>
        <w:rPr>
          <w:lang w:eastAsia="en-GB"/>
        </w:rPr>
      </w:pPr>
      <w:r w:rsidRPr="001A4CB9">
        <w:rPr>
          <w:lang w:eastAsia="en-GB"/>
        </w:rPr>
        <w:t xml:space="preserve">Automatic tracking of all compliance activities with </w:t>
      </w:r>
      <w:proofErr w:type="gramStart"/>
      <w:r w:rsidRPr="001A4CB9">
        <w:rPr>
          <w:lang w:eastAsia="en-GB"/>
        </w:rPr>
        <w:t>time-stamps</w:t>
      </w:r>
      <w:proofErr w:type="gramEnd"/>
      <w:r w:rsidRPr="001A4CB9">
        <w:rPr>
          <w:lang w:eastAsia="en-GB"/>
        </w:rPr>
        <w:t xml:space="preserve"> and responsible individuals.</w:t>
      </w:r>
    </w:p>
    <w:p w14:paraId="7BFECDE8" w14:textId="77777777" w:rsidR="007843E8" w:rsidRPr="001A4CB9" w:rsidRDefault="007843E8" w:rsidP="006274E1">
      <w:pPr>
        <w:pStyle w:val="NoSpacing"/>
        <w:numPr>
          <w:ilvl w:val="0"/>
          <w:numId w:val="36"/>
        </w:numPr>
        <w:rPr>
          <w:lang w:eastAsia="en-GB"/>
        </w:rPr>
      </w:pPr>
      <w:r w:rsidRPr="001A4CB9">
        <w:rPr>
          <w:lang w:eastAsia="en-GB"/>
        </w:rPr>
        <w:t>Ability to access historical compliance data for audits, internal reviews, and benchmarking.</w:t>
      </w:r>
    </w:p>
    <w:p w14:paraId="792E29C6" w14:textId="4686CC01" w:rsidR="007843E8" w:rsidRPr="00C71FBD" w:rsidRDefault="007843E8" w:rsidP="00E6514F">
      <w:pPr>
        <w:pStyle w:val="NoSpacing"/>
        <w:rPr>
          <w:b/>
          <w:lang w:eastAsia="en-GB"/>
        </w:rPr>
      </w:pPr>
      <w:r w:rsidRPr="00C71FBD">
        <w:rPr>
          <w:b/>
          <w:lang w:eastAsia="en-GB"/>
        </w:rPr>
        <w:t>Training and Support</w:t>
      </w:r>
    </w:p>
    <w:p w14:paraId="1FB49611" w14:textId="2B2EB870" w:rsidR="007843E8" w:rsidRPr="00C71FBD" w:rsidRDefault="007843E8" w:rsidP="006274E1">
      <w:pPr>
        <w:pStyle w:val="NoSpacing"/>
        <w:numPr>
          <w:ilvl w:val="0"/>
          <w:numId w:val="37"/>
        </w:numPr>
        <w:rPr>
          <w:lang w:eastAsia="en-GB"/>
        </w:rPr>
      </w:pPr>
      <w:r w:rsidRPr="00C71FBD">
        <w:rPr>
          <w:lang w:eastAsia="en-GB"/>
        </w:rPr>
        <w:t xml:space="preserve">Access to training materials (videos, user manuals, FAQ) for </w:t>
      </w:r>
      <w:r w:rsidR="00C71FBD" w:rsidRPr="00C71FBD">
        <w:rPr>
          <w:lang w:eastAsia="en-GB"/>
        </w:rPr>
        <w:t>on boarding</w:t>
      </w:r>
      <w:r w:rsidRPr="00C71FBD">
        <w:rPr>
          <w:lang w:eastAsia="en-GB"/>
        </w:rPr>
        <w:t xml:space="preserve"> and ongoing education.</w:t>
      </w:r>
    </w:p>
    <w:p w14:paraId="6DEDC9A3" w14:textId="08F972FF" w:rsidR="007843E8" w:rsidRPr="00C71FBD" w:rsidRDefault="00C71FBD" w:rsidP="006274E1">
      <w:pPr>
        <w:pStyle w:val="NoSpacing"/>
        <w:numPr>
          <w:ilvl w:val="0"/>
          <w:numId w:val="37"/>
        </w:numPr>
        <w:rPr>
          <w:lang w:eastAsia="en-GB"/>
        </w:rPr>
      </w:pPr>
      <w:r>
        <w:rPr>
          <w:lang w:eastAsia="en-GB"/>
        </w:rPr>
        <w:t>Help Desk Support</w:t>
      </w:r>
      <w:r w:rsidR="007843E8" w:rsidRPr="00C71FBD">
        <w:rPr>
          <w:lang w:eastAsia="en-GB"/>
        </w:rPr>
        <w:t xml:space="preserve"> </w:t>
      </w:r>
    </w:p>
    <w:p w14:paraId="495062E2" w14:textId="77777777" w:rsidR="00E6514F" w:rsidRPr="001A4CB9" w:rsidRDefault="00E6514F" w:rsidP="00E6514F">
      <w:pPr>
        <w:pStyle w:val="NoSpacing"/>
        <w:rPr>
          <w:lang w:eastAsia="en-GB"/>
        </w:rPr>
      </w:pPr>
    </w:p>
    <w:p w14:paraId="6C59480B" w14:textId="7CAE1A08" w:rsidR="007843E8" w:rsidRPr="00900482" w:rsidRDefault="001A4CB9" w:rsidP="00900482">
      <w:pPr>
        <w:pStyle w:val="NoSpacing"/>
        <w:rPr>
          <w:b/>
          <w:sz w:val="24"/>
          <w:szCs w:val="24"/>
          <w:lang w:eastAsia="en-GB"/>
        </w:rPr>
      </w:pPr>
      <w:r w:rsidRPr="00900482">
        <w:rPr>
          <w:b/>
          <w:sz w:val="24"/>
          <w:szCs w:val="24"/>
          <w:lang w:eastAsia="en-GB"/>
        </w:rPr>
        <w:t>Criteria 7</w:t>
      </w:r>
      <w:r w:rsidR="00E6514F" w:rsidRPr="00900482">
        <w:rPr>
          <w:b/>
          <w:sz w:val="24"/>
          <w:szCs w:val="24"/>
          <w:lang w:eastAsia="en-GB"/>
        </w:rPr>
        <w:t xml:space="preserve"> </w:t>
      </w:r>
      <w:r w:rsidR="00FB2667" w:rsidRPr="00900482">
        <w:rPr>
          <w:b/>
          <w:sz w:val="24"/>
          <w:szCs w:val="24"/>
          <w:lang w:eastAsia="en-GB"/>
        </w:rPr>
        <w:t>- Scalability</w:t>
      </w:r>
      <w:r w:rsidR="007843E8" w:rsidRPr="00900482">
        <w:rPr>
          <w:b/>
          <w:sz w:val="24"/>
          <w:szCs w:val="24"/>
          <w:lang w:eastAsia="en-GB"/>
        </w:rPr>
        <w:t xml:space="preserve"> &amp; Flexibility</w:t>
      </w:r>
    </w:p>
    <w:p w14:paraId="382DC3DC" w14:textId="77777777" w:rsidR="007843E8" w:rsidRPr="001A4CB9" w:rsidRDefault="007843E8" w:rsidP="00E6514F">
      <w:pPr>
        <w:pStyle w:val="NoSpacing"/>
        <w:rPr>
          <w:b/>
          <w:lang w:eastAsia="en-GB"/>
        </w:rPr>
      </w:pPr>
      <w:r w:rsidRPr="001A4CB9">
        <w:rPr>
          <w:b/>
          <w:lang w:eastAsia="en-GB"/>
        </w:rPr>
        <w:t xml:space="preserve">Scalability: </w:t>
      </w:r>
    </w:p>
    <w:p w14:paraId="219B3C6D" w14:textId="7734DC72" w:rsidR="00122B0F" w:rsidRPr="00122B0F" w:rsidRDefault="00122B0F" w:rsidP="00122B0F">
      <w:pPr>
        <w:pStyle w:val="NoSpacing"/>
        <w:numPr>
          <w:ilvl w:val="0"/>
          <w:numId w:val="51"/>
        </w:numPr>
        <w:rPr>
          <w:lang w:eastAsia="en-GB"/>
        </w:rPr>
      </w:pPr>
      <w:r w:rsidRPr="00122B0F">
        <w:rPr>
          <w:lang w:eastAsia="en-GB"/>
        </w:rPr>
        <w:t xml:space="preserve">The software should support scalability to accommodate </w:t>
      </w:r>
      <w:r>
        <w:rPr>
          <w:lang w:eastAsia="en-GB"/>
        </w:rPr>
        <w:t xml:space="preserve">existing remote managed systems currently used by Homes in </w:t>
      </w:r>
      <w:r w:rsidR="007808EF">
        <w:rPr>
          <w:lang w:eastAsia="en-GB"/>
        </w:rPr>
        <w:t>Somerset</w:t>
      </w:r>
    </w:p>
    <w:p w14:paraId="4EBF9E1F" w14:textId="77777777" w:rsidR="007843E8" w:rsidRPr="001A4CB9" w:rsidRDefault="007843E8" w:rsidP="00122B0F">
      <w:pPr>
        <w:pStyle w:val="NoSpacing"/>
        <w:numPr>
          <w:ilvl w:val="0"/>
          <w:numId w:val="51"/>
        </w:numPr>
        <w:rPr>
          <w:lang w:eastAsia="en-GB"/>
        </w:rPr>
      </w:pPr>
      <w:r w:rsidRPr="001A4CB9">
        <w:rPr>
          <w:lang w:eastAsia="en-GB"/>
        </w:rPr>
        <w:t>The software should support scalability to accommodate growing organisations or changes in regulatory environments.</w:t>
      </w:r>
    </w:p>
    <w:p w14:paraId="2821E4E1" w14:textId="77777777" w:rsidR="007843E8" w:rsidRPr="001A4CB9" w:rsidRDefault="007843E8" w:rsidP="00E6514F">
      <w:pPr>
        <w:pStyle w:val="NoSpacing"/>
        <w:rPr>
          <w:b/>
          <w:lang w:eastAsia="en-GB"/>
        </w:rPr>
      </w:pPr>
      <w:r w:rsidRPr="001A4CB9">
        <w:rPr>
          <w:b/>
          <w:lang w:eastAsia="en-GB"/>
        </w:rPr>
        <w:t xml:space="preserve">Flexible Configuration: </w:t>
      </w:r>
    </w:p>
    <w:p w14:paraId="37564882" w14:textId="77777777" w:rsidR="007843E8" w:rsidRPr="001A4CB9" w:rsidRDefault="007843E8" w:rsidP="006274E1">
      <w:pPr>
        <w:pStyle w:val="NoSpacing"/>
        <w:numPr>
          <w:ilvl w:val="0"/>
          <w:numId w:val="38"/>
        </w:numPr>
        <w:rPr>
          <w:lang w:eastAsia="en-GB"/>
        </w:rPr>
      </w:pPr>
      <w:r w:rsidRPr="001A4CB9">
        <w:rPr>
          <w:lang w:eastAsia="en-GB"/>
        </w:rPr>
        <w:t>Ability to easily configure the software to reflect changes in compliance requirements, reporting formats, or workflows.</w:t>
      </w:r>
    </w:p>
    <w:p w14:paraId="7C8FFC69" w14:textId="77777777" w:rsidR="00E6514F" w:rsidRPr="001A4CB9" w:rsidRDefault="00E6514F" w:rsidP="00E6514F">
      <w:pPr>
        <w:pStyle w:val="NoSpacing"/>
        <w:rPr>
          <w:rFonts w:eastAsia="Times New Roman" w:cs="Times New Roman"/>
          <w:b/>
          <w:bCs/>
          <w:lang w:eastAsia="en-GB"/>
        </w:rPr>
      </w:pPr>
    </w:p>
    <w:p w14:paraId="7D7E01B9" w14:textId="77777777" w:rsidR="00900482" w:rsidRDefault="00900482" w:rsidP="00900482">
      <w:pPr>
        <w:pStyle w:val="NoSpacing"/>
        <w:rPr>
          <w:b/>
          <w:sz w:val="24"/>
          <w:szCs w:val="24"/>
          <w:lang w:eastAsia="en-GB"/>
        </w:rPr>
      </w:pPr>
    </w:p>
    <w:p w14:paraId="0428629F" w14:textId="5E317A9C" w:rsidR="007843E8" w:rsidRPr="00900482" w:rsidRDefault="001A4CB9" w:rsidP="00900482">
      <w:pPr>
        <w:pStyle w:val="NoSpacing"/>
        <w:rPr>
          <w:b/>
          <w:sz w:val="24"/>
          <w:szCs w:val="24"/>
          <w:lang w:eastAsia="en-GB"/>
        </w:rPr>
      </w:pPr>
      <w:r w:rsidRPr="00900482">
        <w:rPr>
          <w:b/>
          <w:sz w:val="24"/>
          <w:szCs w:val="24"/>
          <w:lang w:eastAsia="en-GB"/>
        </w:rPr>
        <w:t>Criteria 8</w:t>
      </w:r>
      <w:r w:rsidR="00E6514F" w:rsidRPr="00900482">
        <w:rPr>
          <w:b/>
          <w:sz w:val="24"/>
          <w:szCs w:val="24"/>
          <w:lang w:eastAsia="en-GB"/>
        </w:rPr>
        <w:t xml:space="preserve"> -</w:t>
      </w:r>
      <w:r w:rsidR="007843E8" w:rsidRPr="00900482">
        <w:rPr>
          <w:b/>
          <w:sz w:val="24"/>
          <w:szCs w:val="24"/>
          <w:lang w:eastAsia="en-GB"/>
        </w:rPr>
        <w:t xml:space="preserve"> Compliance Monitoring &amp; Continuous Improvement</w:t>
      </w:r>
    </w:p>
    <w:p w14:paraId="1C5C1481" w14:textId="77777777" w:rsidR="007843E8" w:rsidRPr="001A4CB9" w:rsidRDefault="007843E8" w:rsidP="00E6514F">
      <w:pPr>
        <w:pStyle w:val="NoSpacing"/>
        <w:rPr>
          <w:rFonts w:eastAsia="Times New Roman" w:cs="Times New Roman"/>
          <w:lang w:eastAsia="en-GB"/>
        </w:rPr>
      </w:pPr>
      <w:r w:rsidRPr="001A4CB9">
        <w:rPr>
          <w:rFonts w:eastAsia="Times New Roman" w:cs="Times New Roman"/>
          <w:b/>
          <w:bCs/>
          <w:lang w:eastAsia="en-GB"/>
        </w:rPr>
        <w:t>Continuous Monitoring</w:t>
      </w:r>
      <w:r w:rsidRPr="001A4CB9">
        <w:rPr>
          <w:rFonts w:eastAsia="Times New Roman" w:cs="Times New Roman"/>
          <w:lang w:eastAsia="en-GB"/>
        </w:rPr>
        <w:t xml:space="preserve">: </w:t>
      </w:r>
    </w:p>
    <w:p w14:paraId="138B48D2" w14:textId="77777777" w:rsidR="007843E8" w:rsidRPr="001A4CB9" w:rsidRDefault="007843E8" w:rsidP="006274E1">
      <w:pPr>
        <w:pStyle w:val="NoSpacing"/>
        <w:numPr>
          <w:ilvl w:val="0"/>
          <w:numId w:val="38"/>
        </w:numPr>
        <w:rPr>
          <w:rFonts w:eastAsia="Times New Roman" w:cs="Times New Roman"/>
          <w:lang w:eastAsia="en-GB"/>
        </w:rPr>
      </w:pPr>
      <w:r w:rsidRPr="001A4CB9">
        <w:rPr>
          <w:rFonts w:eastAsia="Times New Roman" w:cs="Times New Roman"/>
          <w:lang w:eastAsia="en-GB"/>
        </w:rPr>
        <w:t>Continuous tracking of compliance status and quick detection of new non-compliance incidents.</w:t>
      </w:r>
    </w:p>
    <w:p w14:paraId="61755D5B" w14:textId="77777777" w:rsidR="007843E8" w:rsidRPr="001A4CB9" w:rsidRDefault="007843E8" w:rsidP="00E6514F">
      <w:pPr>
        <w:pStyle w:val="NoSpacing"/>
        <w:rPr>
          <w:rFonts w:eastAsia="Times New Roman" w:cs="Times New Roman"/>
          <w:lang w:eastAsia="en-GB"/>
        </w:rPr>
      </w:pPr>
      <w:r w:rsidRPr="001A4CB9">
        <w:rPr>
          <w:rFonts w:eastAsia="Times New Roman" w:cs="Times New Roman"/>
          <w:b/>
          <w:bCs/>
          <w:lang w:eastAsia="en-GB"/>
        </w:rPr>
        <w:t>Performance Analytics</w:t>
      </w:r>
      <w:r w:rsidRPr="001A4CB9">
        <w:rPr>
          <w:rFonts w:eastAsia="Times New Roman" w:cs="Times New Roman"/>
          <w:lang w:eastAsia="en-GB"/>
        </w:rPr>
        <w:t xml:space="preserve">: </w:t>
      </w:r>
    </w:p>
    <w:p w14:paraId="6E8B4752" w14:textId="77777777" w:rsidR="007843E8" w:rsidRPr="001A4CB9" w:rsidRDefault="007843E8" w:rsidP="006274E1">
      <w:pPr>
        <w:pStyle w:val="NoSpacing"/>
        <w:numPr>
          <w:ilvl w:val="0"/>
          <w:numId w:val="38"/>
        </w:numPr>
        <w:rPr>
          <w:rFonts w:eastAsia="Times New Roman" w:cs="Times New Roman"/>
          <w:lang w:eastAsia="en-GB"/>
        </w:rPr>
      </w:pPr>
      <w:r w:rsidRPr="001A4CB9">
        <w:rPr>
          <w:rFonts w:eastAsia="Times New Roman" w:cs="Times New Roman"/>
          <w:lang w:eastAsia="en-GB"/>
        </w:rPr>
        <w:t>Performance analytics to gauge the effectiveness of compliance processes and suggest improvements.</w:t>
      </w:r>
    </w:p>
    <w:p w14:paraId="734BCBC2" w14:textId="77777777" w:rsidR="00E6514F" w:rsidRPr="001A4CB9" w:rsidRDefault="00E6514F" w:rsidP="00E6514F">
      <w:pPr>
        <w:pStyle w:val="NoSpacing"/>
        <w:rPr>
          <w:rFonts w:eastAsia="Times New Roman" w:cs="Times New Roman"/>
          <w:b/>
          <w:bCs/>
          <w:lang w:eastAsia="en-GB"/>
        </w:rPr>
      </w:pPr>
    </w:p>
    <w:p w14:paraId="703BF7C4" w14:textId="5937F61D" w:rsidR="007843E8" w:rsidRPr="00900482" w:rsidRDefault="001A4CB9" w:rsidP="00900482">
      <w:pPr>
        <w:pStyle w:val="NoSpacing"/>
        <w:rPr>
          <w:b/>
          <w:sz w:val="24"/>
          <w:szCs w:val="24"/>
          <w:lang w:eastAsia="en-GB"/>
        </w:rPr>
      </w:pPr>
      <w:r w:rsidRPr="00900482">
        <w:rPr>
          <w:b/>
          <w:sz w:val="24"/>
          <w:szCs w:val="24"/>
          <w:lang w:eastAsia="en-GB"/>
        </w:rPr>
        <w:t>Criteria 9</w:t>
      </w:r>
      <w:r w:rsidR="00E6514F" w:rsidRPr="00900482">
        <w:rPr>
          <w:b/>
          <w:sz w:val="24"/>
          <w:szCs w:val="24"/>
          <w:lang w:eastAsia="en-GB"/>
        </w:rPr>
        <w:t xml:space="preserve"> -</w:t>
      </w:r>
      <w:r w:rsidR="007843E8" w:rsidRPr="00900482">
        <w:rPr>
          <w:b/>
          <w:sz w:val="24"/>
          <w:szCs w:val="24"/>
          <w:lang w:eastAsia="en-GB"/>
        </w:rPr>
        <w:t xml:space="preserve"> Cost &amp; Licensing</w:t>
      </w:r>
    </w:p>
    <w:p w14:paraId="479D1875" w14:textId="77777777" w:rsidR="007843E8" w:rsidRPr="001A4CB9" w:rsidRDefault="007843E8" w:rsidP="00E6514F">
      <w:pPr>
        <w:pStyle w:val="NoSpacing"/>
        <w:rPr>
          <w:rFonts w:eastAsia="Times New Roman" w:cs="Times New Roman"/>
          <w:lang w:eastAsia="en-GB"/>
        </w:rPr>
      </w:pPr>
      <w:r w:rsidRPr="001A4CB9">
        <w:rPr>
          <w:rFonts w:eastAsia="Times New Roman" w:cs="Times New Roman"/>
          <w:b/>
          <w:bCs/>
          <w:lang w:eastAsia="en-GB"/>
        </w:rPr>
        <w:t>Pricing Model</w:t>
      </w:r>
      <w:r w:rsidRPr="001A4CB9">
        <w:rPr>
          <w:rFonts w:eastAsia="Times New Roman" w:cs="Times New Roman"/>
          <w:lang w:eastAsia="en-GB"/>
        </w:rPr>
        <w:t xml:space="preserve">: </w:t>
      </w:r>
    </w:p>
    <w:p w14:paraId="15212F3F" w14:textId="77777777" w:rsidR="007843E8" w:rsidRDefault="007843E8" w:rsidP="006274E1">
      <w:pPr>
        <w:pStyle w:val="NoSpacing"/>
        <w:numPr>
          <w:ilvl w:val="0"/>
          <w:numId w:val="38"/>
        </w:numPr>
        <w:rPr>
          <w:rFonts w:eastAsia="Times New Roman" w:cs="Times New Roman"/>
          <w:lang w:eastAsia="en-GB"/>
        </w:rPr>
      </w:pPr>
      <w:r w:rsidRPr="001A4CB9">
        <w:rPr>
          <w:rFonts w:eastAsia="Times New Roman" w:cs="Times New Roman"/>
          <w:lang w:eastAsia="en-GB"/>
        </w:rPr>
        <w:t>Clear definition of any additional costs for add-ons, integrations, or support services.</w:t>
      </w:r>
    </w:p>
    <w:p w14:paraId="744AC292" w14:textId="77777777" w:rsidR="00F22857" w:rsidRDefault="00F22857" w:rsidP="00F22857">
      <w:pPr>
        <w:pStyle w:val="NoSpacing"/>
        <w:rPr>
          <w:rFonts w:eastAsia="Times New Roman" w:cs="Times New Roman"/>
          <w:lang w:eastAsia="en-GB"/>
        </w:rPr>
      </w:pPr>
    </w:p>
    <w:p w14:paraId="731741C3" w14:textId="5BDFDC36" w:rsidR="00F22857" w:rsidRPr="001A4CB9" w:rsidRDefault="00F22857" w:rsidP="00F22857">
      <w:pPr>
        <w:pStyle w:val="NoSpacing"/>
        <w:rPr>
          <w:rFonts w:eastAsia="Times New Roman" w:cs="Times New Roman"/>
          <w:lang w:eastAsia="en-GB"/>
        </w:rPr>
      </w:pPr>
      <w:r w:rsidRPr="002F7AC4">
        <w:rPr>
          <w:rFonts w:eastAsia="Times New Roman" w:cs="Times New Roman"/>
          <w:lang w:eastAsia="en-GB"/>
        </w:rPr>
        <w:t>Details of the</w:t>
      </w:r>
      <w:r w:rsidR="00444098" w:rsidRPr="002F7AC4">
        <w:rPr>
          <w:rFonts w:eastAsia="Times New Roman" w:cs="Times New Roman"/>
          <w:lang w:eastAsia="en-GB"/>
        </w:rPr>
        <w:t xml:space="preserve"> Service Providers</w:t>
      </w:r>
      <w:r w:rsidRPr="002F7AC4">
        <w:rPr>
          <w:rFonts w:eastAsia="Times New Roman" w:cs="Times New Roman"/>
          <w:lang w:eastAsia="en-GB"/>
        </w:rPr>
        <w:t xml:space="preserve"> proposed system, and how this complies with the above criteria will be discussed with HIS at tender stage.</w:t>
      </w:r>
      <w:r>
        <w:rPr>
          <w:rFonts w:eastAsia="Times New Roman" w:cs="Times New Roman"/>
          <w:lang w:eastAsia="en-GB"/>
        </w:rPr>
        <w:t xml:space="preserve"> </w:t>
      </w:r>
    </w:p>
    <w:p w14:paraId="28A5CCA7" w14:textId="45F8C421" w:rsidR="009E3669" w:rsidRPr="001A4CB9" w:rsidRDefault="009E3669" w:rsidP="006274E1">
      <w:pPr>
        <w:pStyle w:val="Heading1"/>
        <w:numPr>
          <w:ilvl w:val="1"/>
          <w:numId w:val="10"/>
        </w:numPr>
        <w:ind w:left="284"/>
        <w:rPr>
          <w:rFonts w:asciiTheme="minorHAnsi" w:hAnsiTheme="minorHAnsi"/>
        </w:rPr>
      </w:pPr>
      <w:bookmarkStart w:id="7" w:name="_Toc191031928"/>
      <w:r w:rsidRPr="001A4CB9">
        <w:rPr>
          <w:rFonts w:asciiTheme="minorHAnsi" w:hAnsiTheme="minorHAnsi"/>
        </w:rPr>
        <w:t>Key Performance Indicators (KPI’s)</w:t>
      </w:r>
      <w:bookmarkEnd w:id="7"/>
    </w:p>
    <w:p w14:paraId="7BA8DCBC" w14:textId="7C98FDFB" w:rsidR="009E3669" w:rsidRDefault="009E3669" w:rsidP="009E3669">
      <w:pPr>
        <w:pStyle w:val="NoSpacing"/>
      </w:pPr>
      <w:proofErr w:type="gramStart"/>
      <w:r>
        <w:t>In order to</w:t>
      </w:r>
      <w:proofErr w:type="gramEnd"/>
      <w:r>
        <w:t xml:space="preserve"> ensure that the contract is meeting the standards required </w:t>
      </w:r>
      <w:proofErr w:type="gramStart"/>
      <w:r>
        <w:t>a number of</w:t>
      </w:r>
      <w:proofErr w:type="gramEnd"/>
      <w:r>
        <w:t xml:space="preserve"> KPI’s will be included within the contract.</w:t>
      </w:r>
    </w:p>
    <w:p w14:paraId="18290FBC" w14:textId="77777777" w:rsidR="009E3669" w:rsidRDefault="009E3669" w:rsidP="009E3669">
      <w:pPr>
        <w:pStyle w:val="NoSpacing"/>
      </w:pPr>
    </w:p>
    <w:p w14:paraId="7A4D6773" w14:textId="2AFB0BBD" w:rsidR="009E3669" w:rsidRDefault="009E3669" w:rsidP="009E3669">
      <w:pPr>
        <w:pStyle w:val="NoSpacing"/>
      </w:pPr>
      <w:r>
        <w:t xml:space="preserve">KPI’s will be reported </w:t>
      </w:r>
      <w:proofErr w:type="gramStart"/>
      <w:r>
        <w:t>on a monthly basis</w:t>
      </w:r>
      <w:proofErr w:type="gramEnd"/>
      <w:r>
        <w:t xml:space="preserve"> and relate to inspections due during that month. At the end of each month a new list of premises to be inspected will be submitted to Homes in </w:t>
      </w:r>
      <w:r w:rsidR="007808EF">
        <w:t>Somerset</w:t>
      </w:r>
      <w:r>
        <w:t xml:space="preserve"> detailing the type of inspection due in the following month. </w:t>
      </w:r>
    </w:p>
    <w:p w14:paraId="0686A3E9" w14:textId="77777777" w:rsidR="009E3669" w:rsidRDefault="009E3669" w:rsidP="009E3669">
      <w:pPr>
        <w:pStyle w:val="NoSpacing"/>
      </w:pPr>
    </w:p>
    <w:p w14:paraId="764AE24E" w14:textId="5F1FD2F5" w:rsidR="009E3669" w:rsidRDefault="009E3669" w:rsidP="009E3669">
      <w:pPr>
        <w:pStyle w:val="NoSpacing"/>
      </w:pPr>
      <w:r>
        <w:t xml:space="preserve">Access to most sites will be made either with the Caretaker, Homes Check co-ordinator or Site Manager. Clarifications and assistance regarding communal access can be obtained by contacting the Homes in </w:t>
      </w:r>
      <w:r w:rsidR="007808EF">
        <w:t>Somerset</w:t>
      </w:r>
      <w:r>
        <w:t xml:space="preserve"> Compliance Team.</w:t>
      </w:r>
    </w:p>
    <w:p w14:paraId="31D8C12C" w14:textId="77777777" w:rsidR="009E3669" w:rsidRDefault="009E3669" w:rsidP="009E3669">
      <w:pPr>
        <w:pStyle w:val="NoSpacing"/>
      </w:pPr>
    </w:p>
    <w:p w14:paraId="2B481209" w14:textId="77777777" w:rsidR="00B02912" w:rsidRDefault="00B02912" w:rsidP="009E3669">
      <w:pPr>
        <w:pStyle w:val="NoSpacing"/>
      </w:pPr>
      <w:r>
        <w:t xml:space="preserve">The attached document details the KPIs that will require </w:t>
      </w:r>
      <w:proofErr w:type="gramStart"/>
      <w:r>
        <w:t>monitoring</w:t>
      </w:r>
      <w:proofErr w:type="gramEnd"/>
      <w:r>
        <w:t xml:space="preserve"> and these will form part of the contract requirements.  </w:t>
      </w:r>
    </w:p>
    <w:p w14:paraId="29808EC9" w14:textId="77777777" w:rsidR="00B02912" w:rsidRDefault="00B02912" w:rsidP="009E3669">
      <w:pPr>
        <w:pStyle w:val="NoSpacing"/>
      </w:pPr>
    </w:p>
    <w:p w14:paraId="3B506130" w14:textId="66C10D55" w:rsidR="009E3669" w:rsidRDefault="009E3669" w:rsidP="009E3669">
      <w:pPr>
        <w:pStyle w:val="NoSpacing"/>
      </w:pPr>
      <w:r>
        <w:tab/>
      </w:r>
    </w:p>
    <w:p w14:paraId="2E4F02A9" w14:textId="120648E5" w:rsidR="00670A3B" w:rsidRDefault="00670A3B" w:rsidP="009E3669">
      <w:pPr>
        <w:pStyle w:val="NoSpacing"/>
      </w:pPr>
      <w:r>
        <w:t xml:space="preserve">KPI’s can be provided through the </w:t>
      </w:r>
      <w:r w:rsidRPr="00670A3B">
        <w:t>Compliance</w:t>
      </w:r>
      <w:r w:rsidR="000F1CD2" w:rsidRPr="00670A3B">
        <w:t>, Live</w:t>
      </w:r>
      <w:r w:rsidRPr="00670A3B">
        <w:t xml:space="preserve"> View, Reporting, and Management system</w:t>
      </w:r>
      <w:r>
        <w:t xml:space="preserve">. </w:t>
      </w:r>
    </w:p>
    <w:p w14:paraId="285CA693" w14:textId="77777777" w:rsidR="0073199F" w:rsidRDefault="0073199F" w:rsidP="009E3669">
      <w:pPr>
        <w:pStyle w:val="NoSpacing"/>
      </w:pPr>
    </w:p>
    <w:p w14:paraId="7BD64436" w14:textId="77777777" w:rsidR="0073199F" w:rsidRPr="00996310" w:rsidRDefault="0073199F" w:rsidP="0073199F">
      <w:pPr>
        <w:pStyle w:val="Heading1"/>
        <w:spacing w:before="120" w:line="259" w:lineRule="auto"/>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Performance Indicators</w:t>
      </w:r>
    </w:p>
    <w:p w14:paraId="6603C36D" w14:textId="77777777" w:rsidR="0073199F" w:rsidRPr="00192749" w:rsidRDefault="0073199F" w:rsidP="0073199F"/>
    <w:p w14:paraId="396D1785" w14:textId="77777777" w:rsidR="0073199F" w:rsidRPr="00996310" w:rsidRDefault="0073199F" w:rsidP="0073199F">
      <w:pPr>
        <w:pStyle w:val="Heading2"/>
        <w:keepNext w:val="0"/>
        <w:keepLines w:val="0"/>
        <w:numPr>
          <w:ilvl w:val="1"/>
          <w:numId w:val="0"/>
        </w:numPr>
        <w:spacing w:before="40" w:after="120"/>
        <w:ind w:left="720" w:hanging="720"/>
        <w:rPr>
          <w:rFonts w:asciiTheme="minorHAnsi" w:eastAsiaTheme="minorHAnsi" w:hAnsiTheme="minorHAnsi" w:cstheme="minorBidi"/>
          <w:b w:val="0"/>
          <w:bCs w:val="0"/>
          <w:color w:val="auto"/>
          <w:sz w:val="22"/>
          <w:szCs w:val="22"/>
        </w:rPr>
      </w:pPr>
      <w:proofErr w:type="gramStart"/>
      <w:r w:rsidRPr="00996310">
        <w:rPr>
          <w:rFonts w:asciiTheme="minorHAnsi" w:eastAsiaTheme="minorHAnsi" w:hAnsiTheme="minorHAnsi" w:cstheme="minorBidi"/>
          <w:b w:val="0"/>
          <w:bCs w:val="0"/>
          <w:color w:val="auto"/>
          <w:sz w:val="22"/>
          <w:szCs w:val="22"/>
        </w:rPr>
        <w:t>In order to</w:t>
      </w:r>
      <w:proofErr w:type="gramEnd"/>
      <w:r w:rsidRPr="00996310">
        <w:rPr>
          <w:rFonts w:asciiTheme="minorHAnsi" w:eastAsiaTheme="minorHAnsi" w:hAnsiTheme="minorHAnsi" w:cstheme="minorBidi"/>
          <w:b w:val="0"/>
          <w:bCs w:val="0"/>
          <w:color w:val="auto"/>
          <w:sz w:val="22"/>
          <w:szCs w:val="22"/>
        </w:rPr>
        <w:t xml:space="preserve"> ensure that the contract is meeting the standards required </w:t>
      </w:r>
      <w:proofErr w:type="gramStart"/>
      <w:r w:rsidRPr="00996310">
        <w:rPr>
          <w:rFonts w:asciiTheme="minorHAnsi" w:eastAsiaTheme="minorHAnsi" w:hAnsiTheme="minorHAnsi" w:cstheme="minorBidi"/>
          <w:b w:val="0"/>
          <w:bCs w:val="0"/>
          <w:color w:val="auto"/>
          <w:sz w:val="22"/>
          <w:szCs w:val="22"/>
        </w:rPr>
        <w:t>a number of</w:t>
      </w:r>
      <w:proofErr w:type="gramEnd"/>
      <w:r w:rsidRPr="00996310">
        <w:rPr>
          <w:rFonts w:asciiTheme="minorHAnsi" w:eastAsiaTheme="minorHAnsi" w:hAnsiTheme="minorHAnsi" w:cstheme="minorBidi"/>
          <w:b w:val="0"/>
          <w:bCs w:val="0"/>
          <w:color w:val="auto"/>
          <w:sz w:val="22"/>
          <w:szCs w:val="22"/>
        </w:rPr>
        <w:t xml:space="preserve"> Performance Indicators have been included within the contract. These may change during the life of the contract.</w:t>
      </w:r>
    </w:p>
    <w:p w14:paraId="292C2AE0" w14:textId="77777777" w:rsidR="0073199F" w:rsidRPr="00996310" w:rsidRDefault="0073199F" w:rsidP="0073199F">
      <w:pPr>
        <w:pStyle w:val="Heading2"/>
        <w:keepNext w:val="0"/>
        <w:keepLines w:val="0"/>
        <w:numPr>
          <w:ilvl w:val="1"/>
          <w:numId w:val="0"/>
        </w:numPr>
        <w:spacing w:before="40" w:after="120"/>
        <w:ind w:left="720" w:hanging="7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 xml:space="preserve">The performance indicators will be reported </w:t>
      </w:r>
      <w:proofErr w:type="gramStart"/>
      <w:r w:rsidRPr="00996310">
        <w:rPr>
          <w:rFonts w:asciiTheme="minorHAnsi" w:eastAsiaTheme="minorHAnsi" w:hAnsiTheme="minorHAnsi" w:cstheme="minorBidi"/>
          <w:b w:val="0"/>
          <w:bCs w:val="0"/>
          <w:color w:val="auto"/>
          <w:sz w:val="22"/>
          <w:szCs w:val="22"/>
        </w:rPr>
        <w:t>on a monthly basis</w:t>
      </w:r>
      <w:proofErr w:type="gramEnd"/>
      <w:r w:rsidRPr="00996310">
        <w:rPr>
          <w:rFonts w:asciiTheme="minorHAnsi" w:eastAsiaTheme="minorHAnsi" w:hAnsiTheme="minorHAnsi" w:cstheme="minorBidi"/>
          <w:b w:val="0"/>
          <w:bCs w:val="0"/>
          <w:color w:val="auto"/>
          <w:sz w:val="22"/>
          <w:szCs w:val="22"/>
        </w:rPr>
        <w:t xml:space="preserve"> and relate to inspections due during that month. At the end of each month a new list of premises to be inspected will be submitted to Homes in Somerset detailing the type of inspection due in the following month.</w:t>
      </w:r>
    </w:p>
    <w:p w14:paraId="1E7599E3" w14:textId="77777777" w:rsidR="0073199F" w:rsidRPr="00996310" w:rsidRDefault="0073199F" w:rsidP="0073199F">
      <w:pPr>
        <w:pStyle w:val="ListParagraph"/>
        <w:spacing w:after="120" w:line="240" w:lineRule="auto"/>
        <w:ind w:left="567"/>
      </w:pPr>
    </w:p>
    <w:p w14:paraId="209D4A05" w14:textId="77777777" w:rsidR="0073199F" w:rsidRPr="00996310" w:rsidRDefault="0073199F" w:rsidP="0073199F">
      <w:pPr>
        <w:pStyle w:val="ListParagraph"/>
        <w:spacing w:after="120" w:line="240" w:lineRule="auto"/>
        <w:ind w:left="567"/>
      </w:pPr>
    </w:p>
    <w:tbl>
      <w:tblPr>
        <w:tblStyle w:val="TableGrid"/>
        <w:tblW w:w="0" w:type="auto"/>
        <w:tblInd w:w="567" w:type="dxa"/>
        <w:tblLook w:val="04A0" w:firstRow="1" w:lastRow="0" w:firstColumn="1" w:lastColumn="0" w:noHBand="0" w:noVBand="1"/>
      </w:tblPr>
      <w:tblGrid>
        <w:gridCol w:w="2093"/>
        <w:gridCol w:w="1224"/>
        <w:gridCol w:w="1200"/>
        <w:gridCol w:w="1255"/>
        <w:gridCol w:w="1176"/>
        <w:gridCol w:w="697"/>
        <w:gridCol w:w="1181"/>
      </w:tblGrid>
      <w:tr w:rsidR="0073199F" w:rsidRPr="00D71E48" w14:paraId="62857DF3" w14:textId="77777777" w:rsidTr="00C478CE">
        <w:trPr>
          <w:tblHeader/>
        </w:trPr>
        <w:tc>
          <w:tcPr>
            <w:tcW w:w="2093" w:type="dxa"/>
            <w:shd w:val="clear" w:color="auto" w:fill="000000" w:themeFill="text1"/>
          </w:tcPr>
          <w:p w14:paraId="4D2D7044" w14:textId="77777777" w:rsidR="0073199F" w:rsidRPr="00996310" w:rsidRDefault="0073199F" w:rsidP="00C478CE">
            <w:pPr>
              <w:pStyle w:val="ListParagraph"/>
              <w:spacing w:after="120"/>
              <w:ind w:left="0"/>
            </w:pPr>
            <w:r w:rsidRPr="00996310">
              <w:t>Indicator</w:t>
            </w:r>
          </w:p>
        </w:tc>
        <w:tc>
          <w:tcPr>
            <w:tcW w:w="1224" w:type="dxa"/>
            <w:shd w:val="clear" w:color="auto" w:fill="000000" w:themeFill="text1"/>
          </w:tcPr>
          <w:p w14:paraId="6338C15C" w14:textId="77777777" w:rsidR="0073199F" w:rsidRPr="00996310" w:rsidRDefault="0073199F" w:rsidP="00C478CE">
            <w:pPr>
              <w:pStyle w:val="ListParagraph"/>
              <w:spacing w:after="120"/>
              <w:ind w:left="0"/>
              <w:jc w:val="center"/>
            </w:pPr>
            <w:r w:rsidRPr="00996310">
              <w:t>Number completed</w:t>
            </w:r>
          </w:p>
        </w:tc>
        <w:tc>
          <w:tcPr>
            <w:tcW w:w="1186" w:type="dxa"/>
            <w:shd w:val="clear" w:color="auto" w:fill="000000" w:themeFill="text1"/>
          </w:tcPr>
          <w:p w14:paraId="135ECC67" w14:textId="77777777" w:rsidR="0073199F" w:rsidRPr="00996310" w:rsidRDefault="0073199F" w:rsidP="00C478CE">
            <w:pPr>
              <w:pStyle w:val="ListParagraph"/>
              <w:spacing w:after="120"/>
              <w:ind w:left="0"/>
              <w:jc w:val="center"/>
            </w:pPr>
            <w:r w:rsidRPr="00996310">
              <w:t>Completed on time</w:t>
            </w:r>
          </w:p>
        </w:tc>
        <w:tc>
          <w:tcPr>
            <w:tcW w:w="1255" w:type="dxa"/>
            <w:shd w:val="clear" w:color="auto" w:fill="000000" w:themeFill="text1"/>
          </w:tcPr>
          <w:p w14:paraId="36D44710" w14:textId="77777777" w:rsidR="0073199F" w:rsidRPr="00996310" w:rsidRDefault="0073199F" w:rsidP="00C478CE">
            <w:pPr>
              <w:pStyle w:val="ListParagraph"/>
              <w:spacing w:after="120"/>
              <w:ind w:left="0"/>
              <w:jc w:val="center"/>
            </w:pPr>
            <w:r w:rsidRPr="00996310">
              <w:t>Completed late</w:t>
            </w:r>
          </w:p>
        </w:tc>
        <w:tc>
          <w:tcPr>
            <w:tcW w:w="1154" w:type="dxa"/>
            <w:shd w:val="clear" w:color="auto" w:fill="000000" w:themeFill="text1"/>
          </w:tcPr>
          <w:p w14:paraId="08B6FAC5" w14:textId="77777777" w:rsidR="0073199F" w:rsidRPr="00996310" w:rsidRDefault="0073199F" w:rsidP="00C478CE">
            <w:pPr>
              <w:pStyle w:val="ListParagraph"/>
              <w:spacing w:after="120"/>
              <w:ind w:left="0"/>
              <w:jc w:val="center"/>
            </w:pPr>
            <w:r w:rsidRPr="00996310">
              <w:t>Not completed</w:t>
            </w:r>
          </w:p>
        </w:tc>
        <w:tc>
          <w:tcPr>
            <w:tcW w:w="697" w:type="dxa"/>
            <w:shd w:val="clear" w:color="auto" w:fill="000000" w:themeFill="text1"/>
          </w:tcPr>
          <w:p w14:paraId="6EBF15C1" w14:textId="77777777" w:rsidR="0073199F" w:rsidRPr="00996310" w:rsidRDefault="0073199F" w:rsidP="00C478CE">
            <w:pPr>
              <w:pStyle w:val="ListParagraph"/>
              <w:spacing w:after="120"/>
              <w:ind w:left="0"/>
              <w:jc w:val="center"/>
            </w:pPr>
            <w:r w:rsidRPr="00996310">
              <w:t>PI %</w:t>
            </w:r>
          </w:p>
        </w:tc>
        <w:tc>
          <w:tcPr>
            <w:tcW w:w="1066" w:type="dxa"/>
            <w:shd w:val="clear" w:color="auto" w:fill="000000" w:themeFill="text1"/>
          </w:tcPr>
          <w:p w14:paraId="33B2842D" w14:textId="77777777" w:rsidR="0073199F" w:rsidRPr="00996310" w:rsidRDefault="0073199F" w:rsidP="00C478CE">
            <w:pPr>
              <w:pStyle w:val="ListParagraph"/>
              <w:spacing w:after="120"/>
              <w:ind w:left="0"/>
              <w:jc w:val="center"/>
            </w:pPr>
            <w:r w:rsidRPr="00996310">
              <w:t>Assigned to</w:t>
            </w:r>
          </w:p>
        </w:tc>
      </w:tr>
      <w:tr w:rsidR="0073199F" w14:paraId="08E249DC" w14:textId="77777777" w:rsidTr="00C478CE">
        <w:tc>
          <w:tcPr>
            <w:tcW w:w="2093" w:type="dxa"/>
          </w:tcPr>
          <w:p w14:paraId="363DB7AF" w14:textId="77777777" w:rsidR="0073199F" w:rsidRPr="00996310" w:rsidRDefault="0073199F" w:rsidP="00C478CE">
            <w:pPr>
              <w:pStyle w:val="ListParagraph"/>
              <w:spacing w:after="120"/>
              <w:ind w:left="0"/>
            </w:pPr>
            <w:r w:rsidRPr="00996310">
              <w:t>Number of inspections due in month</w:t>
            </w:r>
          </w:p>
        </w:tc>
        <w:tc>
          <w:tcPr>
            <w:tcW w:w="1224" w:type="dxa"/>
          </w:tcPr>
          <w:p w14:paraId="78BC7755" w14:textId="77777777" w:rsidR="0073199F" w:rsidRPr="00996310" w:rsidRDefault="0073199F" w:rsidP="00C478CE">
            <w:pPr>
              <w:pStyle w:val="ListParagraph"/>
              <w:spacing w:after="120"/>
              <w:ind w:left="0"/>
            </w:pPr>
          </w:p>
        </w:tc>
        <w:tc>
          <w:tcPr>
            <w:tcW w:w="1186" w:type="dxa"/>
          </w:tcPr>
          <w:p w14:paraId="713AF202" w14:textId="77777777" w:rsidR="0073199F" w:rsidRPr="00996310" w:rsidRDefault="0073199F" w:rsidP="00C478CE">
            <w:pPr>
              <w:pStyle w:val="ListParagraph"/>
              <w:spacing w:after="120"/>
              <w:ind w:left="0"/>
            </w:pPr>
          </w:p>
        </w:tc>
        <w:tc>
          <w:tcPr>
            <w:tcW w:w="1255" w:type="dxa"/>
          </w:tcPr>
          <w:p w14:paraId="7D6339EC" w14:textId="77777777" w:rsidR="0073199F" w:rsidRPr="00996310" w:rsidRDefault="0073199F" w:rsidP="00C478CE">
            <w:pPr>
              <w:pStyle w:val="ListParagraph"/>
              <w:spacing w:after="120"/>
              <w:ind w:left="0"/>
            </w:pPr>
          </w:p>
        </w:tc>
        <w:tc>
          <w:tcPr>
            <w:tcW w:w="1154" w:type="dxa"/>
          </w:tcPr>
          <w:p w14:paraId="62B21508" w14:textId="77777777" w:rsidR="0073199F" w:rsidRPr="00996310" w:rsidRDefault="0073199F" w:rsidP="00C478CE">
            <w:pPr>
              <w:pStyle w:val="ListParagraph"/>
              <w:spacing w:after="120"/>
              <w:ind w:left="0"/>
            </w:pPr>
          </w:p>
        </w:tc>
        <w:tc>
          <w:tcPr>
            <w:tcW w:w="697" w:type="dxa"/>
          </w:tcPr>
          <w:p w14:paraId="64DDCF50" w14:textId="77777777" w:rsidR="0073199F" w:rsidRPr="00996310" w:rsidRDefault="0073199F" w:rsidP="00C478CE">
            <w:pPr>
              <w:pStyle w:val="ListParagraph"/>
              <w:spacing w:after="120"/>
              <w:ind w:left="0"/>
            </w:pPr>
          </w:p>
        </w:tc>
        <w:tc>
          <w:tcPr>
            <w:tcW w:w="1066" w:type="dxa"/>
          </w:tcPr>
          <w:p w14:paraId="2C67101F" w14:textId="77777777" w:rsidR="0073199F" w:rsidRPr="00996310" w:rsidRDefault="0073199F" w:rsidP="00C478CE">
            <w:pPr>
              <w:pStyle w:val="ListParagraph"/>
              <w:spacing w:after="120"/>
              <w:ind w:left="0"/>
            </w:pPr>
            <w:r w:rsidRPr="00996310">
              <w:t>Contractor</w:t>
            </w:r>
          </w:p>
        </w:tc>
      </w:tr>
      <w:tr w:rsidR="0073199F" w14:paraId="2A6C4ABA" w14:textId="77777777" w:rsidTr="00C478CE">
        <w:tc>
          <w:tcPr>
            <w:tcW w:w="2093" w:type="dxa"/>
          </w:tcPr>
          <w:p w14:paraId="6C38332B" w14:textId="77777777" w:rsidR="0073199F" w:rsidRPr="00996310" w:rsidRDefault="0073199F" w:rsidP="00C478CE">
            <w:pPr>
              <w:pStyle w:val="ListParagraph"/>
              <w:spacing w:after="120"/>
              <w:ind w:left="0"/>
            </w:pPr>
            <w:r w:rsidRPr="00996310">
              <w:lastRenderedPageBreak/>
              <w:t>Number of C1 failures</w:t>
            </w:r>
          </w:p>
        </w:tc>
        <w:tc>
          <w:tcPr>
            <w:tcW w:w="1224" w:type="dxa"/>
          </w:tcPr>
          <w:p w14:paraId="430FE5F1" w14:textId="77777777" w:rsidR="0073199F" w:rsidRPr="00996310" w:rsidRDefault="0073199F" w:rsidP="00C478CE">
            <w:pPr>
              <w:pStyle w:val="ListParagraph"/>
              <w:spacing w:after="120"/>
              <w:ind w:left="0"/>
            </w:pPr>
          </w:p>
        </w:tc>
        <w:tc>
          <w:tcPr>
            <w:tcW w:w="1186" w:type="dxa"/>
          </w:tcPr>
          <w:p w14:paraId="53F528FD" w14:textId="77777777" w:rsidR="0073199F" w:rsidRPr="00996310" w:rsidRDefault="0073199F" w:rsidP="00C478CE">
            <w:pPr>
              <w:pStyle w:val="ListParagraph"/>
              <w:spacing w:after="120"/>
              <w:ind w:left="0"/>
            </w:pPr>
          </w:p>
        </w:tc>
        <w:tc>
          <w:tcPr>
            <w:tcW w:w="1255" w:type="dxa"/>
          </w:tcPr>
          <w:p w14:paraId="7F3254F6" w14:textId="77777777" w:rsidR="0073199F" w:rsidRPr="00996310" w:rsidRDefault="0073199F" w:rsidP="00C478CE">
            <w:pPr>
              <w:pStyle w:val="ListParagraph"/>
              <w:spacing w:after="120"/>
              <w:ind w:left="0"/>
            </w:pPr>
          </w:p>
        </w:tc>
        <w:tc>
          <w:tcPr>
            <w:tcW w:w="1154" w:type="dxa"/>
          </w:tcPr>
          <w:p w14:paraId="48F26684" w14:textId="77777777" w:rsidR="0073199F" w:rsidRPr="00996310" w:rsidRDefault="0073199F" w:rsidP="00C478CE">
            <w:pPr>
              <w:pStyle w:val="ListParagraph"/>
              <w:spacing w:after="120"/>
              <w:ind w:left="0"/>
            </w:pPr>
          </w:p>
        </w:tc>
        <w:tc>
          <w:tcPr>
            <w:tcW w:w="697" w:type="dxa"/>
          </w:tcPr>
          <w:p w14:paraId="1653A741" w14:textId="77777777" w:rsidR="0073199F" w:rsidRPr="00996310" w:rsidRDefault="0073199F" w:rsidP="00C478CE">
            <w:pPr>
              <w:pStyle w:val="ListParagraph"/>
              <w:spacing w:after="120"/>
              <w:ind w:left="0"/>
            </w:pPr>
          </w:p>
        </w:tc>
        <w:tc>
          <w:tcPr>
            <w:tcW w:w="1066" w:type="dxa"/>
          </w:tcPr>
          <w:p w14:paraId="22441F2A" w14:textId="77777777" w:rsidR="0073199F" w:rsidRPr="00996310" w:rsidRDefault="0073199F" w:rsidP="00C478CE">
            <w:r w:rsidRPr="00996310">
              <w:t>Contractor</w:t>
            </w:r>
          </w:p>
        </w:tc>
      </w:tr>
      <w:tr w:rsidR="0073199F" w14:paraId="7D815357" w14:textId="77777777" w:rsidTr="00C478CE">
        <w:tc>
          <w:tcPr>
            <w:tcW w:w="2093" w:type="dxa"/>
          </w:tcPr>
          <w:p w14:paraId="177B8B74" w14:textId="77777777" w:rsidR="0073199F" w:rsidRPr="00996310" w:rsidRDefault="0073199F" w:rsidP="00C478CE">
            <w:pPr>
              <w:pStyle w:val="ListParagraph"/>
              <w:spacing w:after="120"/>
              <w:ind w:left="0"/>
            </w:pPr>
            <w:r w:rsidRPr="00996310">
              <w:t>Number of inspection reports submitted to HIS **</w:t>
            </w:r>
          </w:p>
        </w:tc>
        <w:tc>
          <w:tcPr>
            <w:tcW w:w="1224" w:type="dxa"/>
          </w:tcPr>
          <w:p w14:paraId="79A1985C" w14:textId="77777777" w:rsidR="0073199F" w:rsidRPr="00996310" w:rsidRDefault="0073199F" w:rsidP="00C478CE">
            <w:pPr>
              <w:pStyle w:val="ListParagraph"/>
              <w:spacing w:after="120"/>
              <w:ind w:left="0"/>
            </w:pPr>
          </w:p>
        </w:tc>
        <w:tc>
          <w:tcPr>
            <w:tcW w:w="1186" w:type="dxa"/>
          </w:tcPr>
          <w:p w14:paraId="475EFC9B" w14:textId="77777777" w:rsidR="0073199F" w:rsidRPr="00996310" w:rsidRDefault="0073199F" w:rsidP="00C478CE">
            <w:pPr>
              <w:pStyle w:val="ListParagraph"/>
              <w:spacing w:after="120"/>
              <w:ind w:left="0"/>
            </w:pPr>
          </w:p>
        </w:tc>
        <w:tc>
          <w:tcPr>
            <w:tcW w:w="1255" w:type="dxa"/>
          </w:tcPr>
          <w:p w14:paraId="220D9177" w14:textId="77777777" w:rsidR="0073199F" w:rsidRPr="00996310" w:rsidRDefault="0073199F" w:rsidP="00C478CE">
            <w:pPr>
              <w:pStyle w:val="ListParagraph"/>
              <w:spacing w:after="120"/>
              <w:ind w:left="0"/>
            </w:pPr>
          </w:p>
        </w:tc>
        <w:tc>
          <w:tcPr>
            <w:tcW w:w="1154" w:type="dxa"/>
          </w:tcPr>
          <w:p w14:paraId="7D923CD2" w14:textId="77777777" w:rsidR="0073199F" w:rsidRPr="00996310" w:rsidRDefault="0073199F" w:rsidP="00C478CE">
            <w:pPr>
              <w:pStyle w:val="ListParagraph"/>
              <w:spacing w:after="120"/>
              <w:ind w:left="0"/>
            </w:pPr>
          </w:p>
        </w:tc>
        <w:tc>
          <w:tcPr>
            <w:tcW w:w="697" w:type="dxa"/>
          </w:tcPr>
          <w:p w14:paraId="6E344623" w14:textId="77777777" w:rsidR="0073199F" w:rsidRPr="00996310" w:rsidRDefault="0073199F" w:rsidP="00C478CE">
            <w:pPr>
              <w:pStyle w:val="ListParagraph"/>
              <w:spacing w:after="120"/>
              <w:ind w:left="0"/>
            </w:pPr>
          </w:p>
        </w:tc>
        <w:tc>
          <w:tcPr>
            <w:tcW w:w="1066" w:type="dxa"/>
          </w:tcPr>
          <w:p w14:paraId="6673A4AC" w14:textId="77777777" w:rsidR="0073199F" w:rsidRPr="00996310" w:rsidRDefault="0073199F" w:rsidP="00C478CE">
            <w:proofErr w:type="spellStart"/>
            <w:r w:rsidRPr="00996310">
              <w:t>HiS</w:t>
            </w:r>
            <w:proofErr w:type="spellEnd"/>
          </w:p>
        </w:tc>
      </w:tr>
      <w:tr w:rsidR="0073199F" w14:paraId="048954EE" w14:textId="77777777" w:rsidTr="00C478CE">
        <w:tc>
          <w:tcPr>
            <w:tcW w:w="2093" w:type="dxa"/>
          </w:tcPr>
          <w:p w14:paraId="65673048" w14:textId="77777777" w:rsidR="0073199F" w:rsidRPr="00996310" w:rsidRDefault="0073199F" w:rsidP="00C478CE">
            <w:pPr>
              <w:pStyle w:val="ListParagraph"/>
              <w:spacing w:after="120"/>
              <w:ind w:left="0"/>
            </w:pPr>
            <w:r w:rsidRPr="00996310">
              <w:t>Second or subsequent visit required to gain access</w:t>
            </w:r>
          </w:p>
        </w:tc>
        <w:tc>
          <w:tcPr>
            <w:tcW w:w="1224" w:type="dxa"/>
          </w:tcPr>
          <w:p w14:paraId="42B427C7" w14:textId="77777777" w:rsidR="0073199F" w:rsidRPr="00996310" w:rsidRDefault="0073199F" w:rsidP="00C478CE">
            <w:pPr>
              <w:pStyle w:val="ListParagraph"/>
              <w:spacing w:after="120"/>
              <w:ind w:left="0"/>
            </w:pPr>
          </w:p>
        </w:tc>
        <w:tc>
          <w:tcPr>
            <w:tcW w:w="1186" w:type="dxa"/>
          </w:tcPr>
          <w:p w14:paraId="1466CD2B" w14:textId="77777777" w:rsidR="0073199F" w:rsidRPr="00996310" w:rsidRDefault="0073199F" w:rsidP="00C478CE">
            <w:pPr>
              <w:pStyle w:val="ListParagraph"/>
              <w:spacing w:after="120"/>
              <w:ind w:left="0"/>
            </w:pPr>
          </w:p>
        </w:tc>
        <w:tc>
          <w:tcPr>
            <w:tcW w:w="1255" w:type="dxa"/>
          </w:tcPr>
          <w:p w14:paraId="46D9B639" w14:textId="77777777" w:rsidR="0073199F" w:rsidRPr="00996310" w:rsidRDefault="0073199F" w:rsidP="00C478CE">
            <w:pPr>
              <w:pStyle w:val="ListParagraph"/>
              <w:spacing w:after="120"/>
              <w:ind w:left="0"/>
            </w:pPr>
          </w:p>
        </w:tc>
        <w:tc>
          <w:tcPr>
            <w:tcW w:w="1154" w:type="dxa"/>
          </w:tcPr>
          <w:p w14:paraId="29308D1D" w14:textId="77777777" w:rsidR="0073199F" w:rsidRPr="00996310" w:rsidRDefault="0073199F" w:rsidP="00C478CE">
            <w:pPr>
              <w:pStyle w:val="ListParagraph"/>
              <w:spacing w:after="120"/>
              <w:ind w:left="0"/>
            </w:pPr>
          </w:p>
        </w:tc>
        <w:tc>
          <w:tcPr>
            <w:tcW w:w="697" w:type="dxa"/>
          </w:tcPr>
          <w:p w14:paraId="46A2544C" w14:textId="77777777" w:rsidR="0073199F" w:rsidRPr="00996310" w:rsidRDefault="0073199F" w:rsidP="00C478CE">
            <w:pPr>
              <w:pStyle w:val="ListParagraph"/>
              <w:spacing w:after="120"/>
              <w:ind w:left="0"/>
            </w:pPr>
          </w:p>
        </w:tc>
        <w:tc>
          <w:tcPr>
            <w:tcW w:w="1066" w:type="dxa"/>
          </w:tcPr>
          <w:p w14:paraId="5C88BB61" w14:textId="77777777" w:rsidR="0073199F" w:rsidRPr="00996310" w:rsidRDefault="0073199F" w:rsidP="00C478CE">
            <w:r w:rsidRPr="00996310">
              <w:t>Contractor</w:t>
            </w:r>
          </w:p>
        </w:tc>
      </w:tr>
      <w:tr w:rsidR="0073199F" w14:paraId="38665F52" w14:textId="77777777" w:rsidTr="00C478CE">
        <w:tc>
          <w:tcPr>
            <w:tcW w:w="2093" w:type="dxa"/>
          </w:tcPr>
          <w:p w14:paraId="238BD606" w14:textId="77777777" w:rsidR="0073199F" w:rsidRPr="00996310" w:rsidRDefault="0073199F" w:rsidP="00C478CE">
            <w:pPr>
              <w:pStyle w:val="ListParagraph"/>
              <w:spacing w:after="120"/>
              <w:ind w:left="0"/>
            </w:pPr>
            <w:r w:rsidRPr="00996310">
              <w:t>Tenant notified of visit by contractor</w:t>
            </w:r>
          </w:p>
        </w:tc>
        <w:tc>
          <w:tcPr>
            <w:tcW w:w="1224" w:type="dxa"/>
          </w:tcPr>
          <w:p w14:paraId="469E7A6C" w14:textId="77777777" w:rsidR="0073199F" w:rsidRPr="00996310" w:rsidRDefault="0073199F" w:rsidP="00C478CE">
            <w:pPr>
              <w:pStyle w:val="ListParagraph"/>
              <w:spacing w:after="120"/>
              <w:ind w:left="0"/>
            </w:pPr>
          </w:p>
        </w:tc>
        <w:tc>
          <w:tcPr>
            <w:tcW w:w="1186" w:type="dxa"/>
          </w:tcPr>
          <w:p w14:paraId="48CB5DB2" w14:textId="77777777" w:rsidR="0073199F" w:rsidRPr="00996310" w:rsidRDefault="0073199F" w:rsidP="00C478CE">
            <w:pPr>
              <w:pStyle w:val="ListParagraph"/>
              <w:spacing w:after="120"/>
              <w:ind w:left="0"/>
            </w:pPr>
          </w:p>
        </w:tc>
        <w:tc>
          <w:tcPr>
            <w:tcW w:w="1255" w:type="dxa"/>
          </w:tcPr>
          <w:p w14:paraId="3CD6550C" w14:textId="77777777" w:rsidR="0073199F" w:rsidRPr="00996310" w:rsidRDefault="0073199F" w:rsidP="00C478CE">
            <w:pPr>
              <w:pStyle w:val="ListParagraph"/>
              <w:spacing w:after="120"/>
              <w:ind w:left="0"/>
            </w:pPr>
          </w:p>
        </w:tc>
        <w:tc>
          <w:tcPr>
            <w:tcW w:w="1154" w:type="dxa"/>
          </w:tcPr>
          <w:p w14:paraId="05898FF8" w14:textId="77777777" w:rsidR="0073199F" w:rsidRPr="00996310" w:rsidRDefault="0073199F" w:rsidP="00C478CE">
            <w:pPr>
              <w:pStyle w:val="ListParagraph"/>
              <w:spacing w:after="120"/>
              <w:ind w:left="0"/>
            </w:pPr>
          </w:p>
        </w:tc>
        <w:tc>
          <w:tcPr>
            <w:tcW w:w="697" w:type="dxa"/>
          </w:tcPr>
          <w:p w14:paraId="0964D212" w14:textId="77777777" w:rsidR="0073199F" w:rsidRPr="00996310" w:rsidRDefault="0073199F" w:rsidP="00C478CE">
            <w:pPr>
              <w:pStyle w:val="ListParagraph"/>
              <w:spacing w:after="120"/>
              <w:ind w:left="0"/>
            </w:pPr>
          </w:p>
        </w:tc>
        <w:tc>
          <w:tcPr>
            <w:tcW w:w="1066" w:type="dxa"/>
          </w:tcPr>
          <w:p w14:paraId="7BDBC01F" w14:textId="77777777" w:rsidR="0073199F" w:rsidRPr="00996310" w:rsidRDefault="0073199F" w:rsidP="00C478CE">
            <w:r w:rsidRPr="00996310">
              <w:t>Contractor</w:t>
            </w:r>
          </w:p>
        </w:tc>
      </w:tr>
      <w:tr w:rsidR="0073199F" w14:paraId="7F5AE521" w14:textId="77777777" w:rsidTr="00C478CE">
        <w:tc>
          <w:tcPr>
            <w:tcW w:w="2093" w:type="dxa"/>
          </w:tcPr>
          <w:p w14:paraId="4A63A295" w14:textId="77777777" w:rsidR="0073199F" w:rsidRPr="00996310" w:rsidRDefault="0073199F" w:rsidP="00C478CE">
            <w:pPr>
              <w:pStyle w:val="ListParagraph"/>
              <w:spacing w:after="120"/>
              <w:ind w:left="0"/>
            </w:pPr>
            <w:r w:rsidRPr="00996310">
              <w:t>Number of Annual Portable appliance tests Due each Month</w:t>
            </w:r>
          </w:p>
        </w:tc>
        <w:tc>
          <w:tcPr>
            <w:tcW w:w="1224" w:type="dxa"/>
          </w:tcPr>
          <w:p w14:paraId="6B610724" w14:textId="77777777" w:rsidR="0073199F" w:rsidRPr="00996310" w:rsidRDefault="0073199F" w:rsidP="00C478CE">
            <w:pPr>
              <w:pStyle w:val="ListParagraph"/>
              <w:spacing w:after="120"/>
              <w:ind w:left="0"/>
            </w:pPr>
          </w:p>
        </w:tc>
        <w:tc>
          <w:tcPr>
            <w:tcW w:w="1186" w:type="dxa"/>
          </w:tcPr>
          <w:p w14:paraId="045BE831" w14:textId="77777777" w:rsidR="0073199F" w:rsidRPr="00996310" w:rsidRDefault="0073199F" w:rsidP="00C478CE">
            <w:pPr>
              <w:pStyle w:val="ListParagraph"/>
              <w:spacing w:after="120"/>
              <w:ind w:left="0"/>
            </w:pPr>
          </w:p>
        </w:tc>
        <w:tc>
          <w:tcPr>
            <w:tcW w:w="1255" w:type="dxa"/>
          </w:tcPr>
          <w:p w14:paraId="54E759DF" w14:textId="77777777" w:rsidR="0073199F" w:rsidRPr="00996310" w:rsidRDefault="0073199F" w:rsidP="00C478CE">
            <w:pPr>
              <w:pStyle w:val="ListParagraph"/>
              <w:spacing w:after="120"/>
              <w:ind w:left="0"/>
            </w:pPr>
          </w:p>
        </w:tc>
        <w:tc>
          <w:tcPr>
            <w:tcW w:w="1154" w:type="dxa"/>
          </w:tcPr>
          <w:p w14:paraId="4A6F9115" w14:textId="77777777" w:rsidR="0073199F" w:rsidRPr="00996310" w:rsidRDefault="0073199F" w:rsidP="00C478CE">
            <w:pPr>
              <w:pStyle w:val="ListParagraph"/>
              <w:spacing w:after="120"/>
              <w:ind w:left="0"/>
            </w:pPr>
          </w:p>
        </w:tc>
        <w:tc>
          <w:tcPr>
            <w:tcW w:w="697" w:type="dxa"/>
          </w:tcPr>
          <w:p w14:paraId="351DC100" w14:textId="77777777" w:rsidR="0073199F" w:rsidRPr="00996310" w:rsidRDefault="0073199F" w:rsidP="00C478CE">
            <w:pPr>
              <w:pStyle w:val="ListParagraph"/>
              <w:spacing w:after="120"/>
              <w:ind w:left="0"/>
            </w:pPr>
          </w:p>
        </w:tc>
        <w:tc>
          <w:tcPr>
            <w:tcW w:w="1066" w:type="dxa"/>
          </w:tcPr>
          <w:p w14:paraId="5181E5D4" w14:textId="77777777" w:rsidR="0073199F" w:rsidRPr="00996310" w:rsidRDefault="0073199F" w:rsidP="00C478CE">
            <w:r w:rsidRPr="00996310">
              <w:t>Contractor</w:t>
            </w:r>
          </w:p>
        </w:tc>
      </w:tr>
      <w:tr w:rsidR="0073199F" w14:paraId="6AE3B432" w14:textId="77777777" w:rsidTr="00C478CE">
        <w:tc>
          <w:tcPr>
            <w:tcW w:w="2093" w:type="dxa"/>
          </w:tcPr>
          <w:p w14:paraId="5D153180" w14:textId="77777777" w:rsidR="0073199F" w:rsidRPr="00996310" w:rsidRDefault="0073199F" w:rsidP="00C478CE">
            <w:pPr>
              <w:pStyle w:val="ListParagraph"/>
              <w:spacing w:after="120"/>
              <w:ind w:left="0"/>
            </w:pPr>
            <w:r w:rsidRPr="00996310">
              <w:t>Reactive repair carried out Monthly.</w:t>
            </w:r>
          </w:p>
        </w:tc>
        <w:tc>
          <w:tcPr>
            <w:tcW w:w="1224" w:type="dxa"/>
          </w:tcPr>
          <w:p w14:paraId="1118E7ED" w14:textId="77777777" w:rsidR="0073199F" w:rsidRPr="00996310" w:rsidRDefault="0073199F" w:rsidP="00C478CE">
            <w:pPr>
              <w:pStyle w:val="ListParagraph"/>
              <w:spacing w:after="120"/>
              <w:ind w:left="0"/>
            </w:pPr>
          </w:p>
        </w:tc>
        <w:tc>
          <w:tcPr>
            <w:tcW w:w="1186" w:type="dxa"/>
          </w:tcPr>
          <w:p w14:paraId="03861C35" w14:textId="77777777" w:rsidR="0073199F" w:rsidRPr="00996310" w:rsidRDefault="0073199F" w:rsidP="00C478CE">
            <w:pPr>
              <w:pStyle w:val="ListParagraph"/>
              <w:spacing w:after="120"/>
              <w:ind w:left="0"/>
            </w:pPr>
          </w:p>
        </w:tc>
        <w:tc>
          <w:tcPr>
            <w:tcW w:w="1255" w:type="dxa"/>
          </w:tcPr>
          <w:p w14:paraId="4AF4DE11" w14:textId="77777777" w:rsidR="0073199F" w:rsidRPr="00996310" w:rsidRDefault="0073199F" w:rsidP="00C478CE">
            <w:pPr>
              <w:pStyle w:val="ListParagraph"/>
              <w:spacing w:after="120"/>
              <w:ind w:left="0"/>
            </w:pPr>
          </w:p>
        </w:tc>
        <w:tc>
          <w:tcPr>
            <w:tcW w:w="1154" w:type="dxa"/>
          </w:tcPr>
          <w:p w14:paraId="2EF81096" w14:textId="77777777" w:rsidR="0073199F" w:rsidRPr="00996310" w:rsidRDefault="0073199F" w:rsidP="00C478CE">
            <w:pPr>
              <w:pStyle w:val="ListParagraph"/>
              <w:spacing w:after="120"/>
              <w:ind w:left="0"/>
            </w:pPr>
          </w:p>
        </w:tc>
        <w:tc>
          <w:tcPr>
            <w:tcW w:w="697" w:type="dxa"/>
          </w:tcPr>
          <w:p w14:paraId="7DA11F3C" w14:textId="77777777" w:rsidR="0073199F" w:rsidRPr="00996310" w:rsidRDefault="0073199F" w:rsidP="00C478CE">
            <w:pPr>
              <w:pStyle w:val="ListParagraph"/>
              <w:spacing w:after="120"/>
              <w:ind w:left="0"/>
            </w:pPr>
          </w:p>
        </w:tc>
        <w:tc>
          <w:tcPr>
            <w:tcW w:w="1066" w:type="dxa"/>
          </w:tcPr>
          <w:p w14:paraId="29382B59" w14:textId="77777777" w:rsidR="0073199F" w:rsidRPr="00996310" w:rsidRDefault="0073199F" w:rsidP="00C478CE">
            <w:r w:rsidRPr="00996310">
              <w:t>Contractor</w:t>
            </w:r>
          </w:p>
        </w:tc>
      </w:tr>
    </w:tbl>
    <w:p w14:paraId="3C84CB37" w14:textId="77777777" w:rsidR="0073199F" w:rsidRDefault="0073199F" w:rsidP="0073199F">
      <w:pPr>
        <w:pStyle w:val="ListParagraph"/>
        <w:spacing w:after="120" w:line="240" w:lineRule="auto"/>
        <w:ind w:left="360"/>
      </w:pPr>
    </w:p>
    <w:p w14:paraId="14F894C2" w14:textId="10297324" w:rsidR="0073199F" w:rsidRPr="00003CCB" w:rsidRDefault="0073199F" w:rsidP="00003CCB">
      <w:pPr>
        <w:pStyle w:val="Heading2"/>
        <w:keepNext w:val="0"/>
        <w:keepLines w:val="0"/>
        <w:numPr>
          <w:ilvl w:val="1"/>
          <w:numId w:val="0"/>
        </w:numPr>
        <w:spacing w:before="40" w:after="120"/>
        <w:ind w:left="720" w:hanging="720"/>
        <w:rPr>
          <w:rFonts w:asciiTheme="minorHAnsi" w:eastAsiaTheme="minorHAnsi" w:hAnsiTheme="minorHAnsi" w:cstheme="minorBidi"/>
          <w:b w:val="0"/>
          <w:bCs w:val="0"/>
          <w:color w:val="auto"/>
          <w:sz w:val="22"/>
          <w:szCs w:val="22"/>
        </w:rPr>
      </w:pPr>
      <w:r w:rsidRPr="00996310">
        <w:rPr>
          <w:rFonts w:asciiTheme="minorHAnsi" w:eastAsiaTheme="minorHAnsi" w:hAnsiTheme="minorHAnsi" w:cstheme="minorBidi"/>
          <w:b w:val="0"/>
          <w:bCs w:val="0"/>
          <w:color w:val="auto"/>
          <w:sz w:val="22"/>
          <w:szCs w:val="22"/>
        </w:rPr>
        <w:t xml:space="preserve">** The number of inspection reports should tally with the number of inspections undertaken, relating to Periodic and Lighting Inspections. </w:t>
      </w:r>
    </w:p>
    <w:p w14:paraId="578F60D9" w14:textId="709CF01A" w:rsidR="00BF76B6" w:rsidRPr="001A4CB9" w:rsidRDefault="00BF76B6" w:rsidP="006274E1">
      <w:pPr>
        <w:pStyle w:val="Heading1"/>
        <w:numPr>
          <w:ilvl w:val="1"/>
          <w:numId w:val="10"/>
        </w:numPr>
        <w:ind w:left="284"/>
        <w:rPr>
          <w:rFonts w:asciiTheme="minorHAnsi" w:hAnsiTheme="minorHAnsi"/>
        </w:rPr>
      </w:pPr>
      <w:bookmarkStart w:id="8" w:name="_Toc191031929"/>
      <w:r w:rsidRPr="001A4CB9">
        <w:rPr>
          <w:rFonts w:asciiTheme="minorHAnsi" w:hAnsiTheme="minorHAnsi"/>
        </w:rPr>
        <w:t>General C</w:t>
      </w:r>
      <w:r w:rsidR="00003CCB">
        <w:rPr>
          <w:rFonts w:asciiTheme="minorHAnsi" w:hAnsiTheme="minorHAnsi"/>
        </w:rPr>
        <w:t>o</w:t>
      </w:r>
      <w:r w:rsidRPr="001A4CB9">
        <w:rPr>
          <w:rFonts w:asciiTheme="minorHAnsi" w:hAnsiTheme="minorHAnsi"/>
        </w:rPr>
        <w:t>ntract Requirements</w:t>
      </w:r>
      <w:bookmarkEnd w:id="8"/>
    </w:p>
    <w:p w14:paraId="32835826" w14:textId="5E48070A" w:rsidR="00BF76B6" w:rsidRPr="00BF76B6" w:rsidRDefault="00BF76B6" w:rsidP="00BF76B6">
      <w:pPr>
        <w:pStyle w:val="NoSpacing"/>
      </w:pPr>
      <w:r w:rsidRPr="00BF76B6">
        <w:t>The contractor is required to submit a copy of their code of practice and certification of registration annually</w:t>
      </w:r>
      <w:r w:rsidR="00670A3B">
        <w:t xml:space="preserve"> or when any changes are made</w:t>
      </w:r>
      <w:r w:rsidRPr="00BF76B6">
        <w:t>.</w:t>
      </w:r>
    </w:p>
    <w:p w14:paraId="73D9722F" w14:textId="77777777" w:rsidR="00BF76B6" w:rsidRPr="00BF76B6" w:rsidRDefault="00BF76B6" w:rsidP="00BF76B6">
      <w:pPr>
        <w:pStyle w:val="NoSpacing"/>
      </w:pPr>
    </w:p>
    <w:p w14:paraId="77FE60BE" w14:textId="360705F3" w:rsidR="00BF76B6" w:rsidRPr="00BF76B6" w:rsidRDefault="00BF76B6" w:rsidP="00BF76B6">
      <w:pPr>
        <w:pStyle w:val="NoSpacing"/>
      </w:pPr>
      <w:r w:rsidRPr="00BF76B6">
        <w:t xml:space="preserve">The contractor shall not sub-let the works to a third-party contractor without written consent from a member of </w:t>
      </w:r>
      <w:r w:rsidRPr="00473302">
        <w:t xml:space="preserve">the </w:t>
      </w:r>
      <w:r w:rsidR="00670A3B" w:rsidRPr="00473302">
        <w:t xml:space="preserve">Homes in </w:t>
      </w:r>
      <w:r w:rsidR="007808EF">
        <w:t>Somerset</w:t>
      </w:r>
      <w:r w:rsidR="00670A3B" w:rsidRPr="00473302">
        <w:t xml:space="preserve">, </w:t>
      </w:r>
      <w:r w:rsidRPr="00473302">
        <w:t>Property Services department.</w:t>
      </w:r>
    </w:p>
    <w:p w14:paraId="74D259F9" w14:textId="77777777" w:rsidR="00BF76B6" w:rsidRPr="00BF76B6" w:rsidRDefault="00BF76B6" w:rsidP="00BF76B6">
      <w:pPr>
        <w:pStyle w:val="NoSpacing"/>
      </w:pPr>
    </w:p>
    <w:p w14:paraId="44D29686" w14:textId="77777777" w:rsidR="00BF76B6" w:rsidRPr="00BF76B6" w:rsidRDefault="00BF76B6" w:rsidP="00BF76B6">
      <w:pPr>
        <w:pStyle w:val="NoSpacing"/>
      </w:pPr>
      <w:bookmarkStart w:id="9" w:name="_Hlk54938660"/>
      <w:r w:rsidRPr="00BF76B6">
        <w:t>The Contractor must provide, on appointment, general risk assessments and method statements (RAMS) for routine and standard operation to be carried out.  Further RAMS will be required before commencement of any works outside the scope of those standard operations or when appropriate.</w:t>
      </w:r>
    </w:p>
    <w:p w14:paraId="5DE57043" w14:textId="77777777" w:rsidR="00BF76B6" w:rsidRPr="00BF76B6" w:rsidRDefault="00BF76B6" w:rsidP="00BF76B6">
      <w:pPr>
        <w:pStyle w:val="NoSpacing"/>
      </w:pPr>
      <w:bookmarkStart w:id="10" w:name="_Hlk54938690"/>
      <w:bookmarkEnd w:id="9"/>
    </w:p>
    <w:p w14:paraId="4610B586" w14:textId="77777777" w:rsidR="00BF76B6" w:rsidRPr="00BF76B6" w:rsidRDefault="00BF76B6" w:rsidP="00BF76B6">
      <w:pPr>
        <w:pStyle w:val="NoSpacing"/>
      </w:pPr>
      <w:r w:rsidRPr="00BF76B6">
        <w:t>The Contractor will, before final appointment, provide references from past or existing clients to comment on the standard of work and operations.</w:t>
      </w:r>
    </w:p>
    <w:bookmarkEnd w:id="10"/>
    <w:p w14:paraId="0A10A0D6" w14:textId="77777777" w:rsidR="00BF76B6" w:rsidRPr="00BF76B6" w:rsidRDefault="00BF76B6" w:rsidP="00BF76B6">
      <w:pPr>
        <w:pStyle w:val="NoSpacing"/>
      </w:pPr>
    </w:p>
    <w:p w14:paraId="3AF6EC56" w14:textId="1ECA8E06" w:rsidR="00BF76B6" w:rsidRPr="00BF76B6" w:rsidRDefault="00BF76B6" w:rsidP="00BF76B6">
      <w:pPr>
        <w:pStyle w:val="NoSpacing"/>
      </w:pPr>
      <w:r w:rsidRPr="00BF76B6">
        <w:lastRenderedPageBreak/>
        <w:t xml:space="preserve">Work shall not commence unless Homes in </w:t>
      </w:r>
      <w:r w:rsidR="007808EF">
        <w:t>Somerset</w:t>
      </w:r>
      <w:r w:rsidRPr="00BF76B6">
        <w:t xml:space="preserve"> has given written permission (electronic or physical) to proceed, or the contractor is in receipt of an official order.</w:t>
      </w:r>
    </w:p>
    <w:p w14:paraId="2DD57ABB" w14:textId="77777777" w:rsidR="00BF76B6" w:rsidRPr="00BF76B6" w:rsidRDefault="00BF76B6" w:rsidP="00BF76B6">
      <w:pPr>
        <w:pStyle w:val="NoSpacing"/>
      </w:pPr>
    </w:p>
    <w:p w14:paraId="71D22974" w14:textId="77777777" w:rsidR="00BF76B6" w:rsidRPr="00BF76B6" w:rsidRDefault="00BF76B6" w:rsidP="00BF76B6">
      <w:pPr>
        <w:pStyle w:val="NoSpacing"/>
      </w:pPr>
      <w:r w:rsidRPr="00BF76B6">
        <w:t>The order number must be quoted on all correspondence, service records and invoices.</w:t>
      </w:r>
    </w:p>
    <w:p w14:paraId="1F931481" w14:textId="213E2894" w:rsidR="00D5770C" w:rsidRDefault="00D5770C" w:rsidP="00BF76B6">
      <w:pPr>
        <w:pStyle w:val="NoSpacing"/>
      </w:pPr>
      <w:r w:rsidRPr="00E9200F">
        <w:t>All contractor visiting staff shall wear identit</w:t>
      </w:r>
      <w:r w:rsidR="00552293" w:rsidRPr="00E9200F">
        <w:t>y badges and make an appointment with the tenant</w:t>
      </w:r>
      <w:r w:rsidR="00300FBD">
        <w:t xml:space="preserve">/caretaker/support at home co-ordinator or other persons acting on behalf of Homes in </w:t>
      </w:r>
      <w:r w:rsidR="007808EF">
        <w:t>Somerset</w:t>
      </w:r>
      <w:r w:rsidR="00552293" w:rsidRPr="00E9200F">
        <w:t xml:space="preserve"> prior to visiting.</w:t>
      </w:r>
    </w:p>
    <w:p w14:paraId="688660DE" w14:textId="77777777" w:rsidR="00E9200F" w:rsidRPr="00E9200F" w:rsidRDefault="00E9200F" w:rsidP="00BF76B6">
      <w:pPr>
        <w:pStyle w:val="NoSpacing"/>
      </w:pPr>
    </w:p>
    <w:p w14:paraId="063F13D9" w14:textId="5729D1FE" w:rsidR="00E9200F" w:rsidRDefault="00552293" w:rsidP="00BF76B6">
      <w:pPr>
        <w:pStyle w:val="NoSpacing"/>
      </w:pPr>
      <w:r w:rsidRPr="00E9200F">
        <w:t xml:space="preserve">The contractor shall, during inspection, testing and servicing carry out minor repairs e.g. </w:t>
      </w:r>
      <w:r w:rsidR="00E9200F" w:rsidRPr="00E9200F">
        <w:t>tighten</w:t>
      </w:r>
      <w:r w:rsidRPr="00E9200F">
        <w:t xml:space="preserve"> a joint, replace a screw et</w:t>
      </w:r>
      <w:r w:rsidR="000C3EAA">
        <w:t>c.</w:t>
      </w:r>
      <w:r w:rsidRPr="00E9200F">
        <w:t xml:space="preserve"> to ensure the integrity of equipment is maintained </w:t>
      </w:r>
      <w:r w:rsidR="00E9200F" w:rsidRPr="00E9200F">
        <w:t>and appliances remain safe.</w:t>
      </w:r>
    </w:p>
    <w:p w14:paraId="3CE90E3A" w14:textId="77777777" w:rsidR="00E9200F" w:rsidRPr="00E9200F" w:rsidRDefault="00E9200F" w:rsidP="00BF76B6">
      <w:pPr>
        <w:pStyle w:val="NoSpacing"/>
      </w:pPr>
    </w:p>
    <w:p w14:paraId="53D388DB" w14:textId="7E400A5C" w:rsidR="00552293" w:rsidRDefault="00E9200F" w:rsidP="00BF76B6">
      <w:pPr>
        <w:pStyle w:val="NoSpacing"/>
      </w:pPr>
      <w:r w:rsidRPr="00E9200F">
        <w:t xml:space="preserve">Any </w:t>
      </w:r>
      <w:r w:rsidR="00B522D0">
        <w:t>serious defect</w:t>
      </w:r>
      <w:r w:rsidR="00D3738D">
        <w:t xml:space="preserve"> or unsafe situation</w:t>
      </w:r>
      <w:r>
        <w:t xml:space="preserve"> must </w:t>
      </w:r>
      <w:r w:rsidRPr="00E9200F">
        <w:t xml:space="preserve">immediately be notified to Homes in </w:t>
      </w:r>
      <w:r w:rsidR="007808EF">
        <w:t>Somerset</w:t>
      </w:r>
      <w:r>
        <w:t xml:space="preserve"> prior to the </w:t>
      </w:r>
      <w:r w:rsidR="00B522D0">
        <w:t>engineer</w:t>
      </w:r>
      <w:r w:rsidRPr="00E9200F">
        <w:t xml:space="preserve"> leaving the site,</w:t>
      </w:r>
      <w:r>
        <w:t xml:space="preserve"> who with either authorise the</w:t>
      </w:r>
      <w:r w:rsidRPr="00E9200F">
        <w:t xml:space="preserve"> repair or isolation of the system/part of system until the required repair can be completed.</w:t>
      </w:r>
    </w:p>
    <w:p w14:paraId="753625D4" w14:textId="77777777" w:rsidR="00003053" w:rsidRPr="00003053" w:rsidRDefault="00003053" w:rsidP="00BF76B6">
      <w:pPr>
        <w:pStyle w:val="NoSpacing"/>
      </w:pPr>
    </w:p>
    <w:p w14:paraId="395621EA" w14:textId="49398A3A" w:rsidR="00F43FFD" w:rsidRDefault="00D3738D" w:rsidP="00BF76B6">
      <w:pPr>
        <w:pStyle w:val="NoSpacing"/>
      </w:pPr>
      <w:r>
        <w:t>The contractor has authorisation to spend a maximum of £350.00 per site on remedial actions that can reasonably be carried out at the time of the service visit – A full breakdown of works and costs must be provided in these instances.</w:t>
      </w:r>
    </w:p>
    <w:p w14:paraId="385FD710" w14:textId="77777777" w:rsidR="00F43FFD" w:rsidRPr="00F43FFD" w:rsidRDefault="00F43FFD" w:rsidP="00BF76B6">
      <w:pPr>
        <w:pStyle w:val="NoSpacing"/>
      </w:pPr>
    </w:p>
    <w:p w14:paraId="4FCA5E79" w14:textId="77777777" w:rsidR="00003053" w:rsidRDefault="00F43FFD" w:rsidP="00BF76B6">
      <w:pPr>
        <w:pStyle w:val="NoSpacing"/>
      </w:pPr>
      <w:r>
        <w:t>All work outside of the normal cont</w:t>
      </w:r>
      <w:r w:rsidR="008C0B58">
        <w:t>r</w:t>
      </w:r>
      <w:r>
        <w:t xml:space="preserve">act will be charged as per the agreed rate rounded to </w:t>
      </w:r>
      <w:r w:rsidRPr="00DE230F">
        <w:t>the nearest 10 minute</w:t>
      </w:r>
      <w:r w:rsidRPr="00611E4D">
        <w:t>.</w:t>
      </w:r>
      <w:r w:rsidR="00003053">
        <w:t xml:space="preserve"> </w:t>
      </w:r>
    </w:p>
    <w:p w14:paraId="219723BF" w14:textId="77777777" w:rsidR="009803BE" w:rsidRPr="009803BE" w:rsidRDefault="009803BE" w:rsidP="00BF76B6">
      <w:pPr>
        <w:pStyle w:val="NoSpacing"/>
      </w:pPr>
    </w:p>
    <w:p w14:paraId="2FCC7334" w14:textId="48298FDC" w:rsidR="009803BE" w:rsidRPr="00122B0F" w:rsidRDefault="009803BE" w:rsidP="00122B0F">
      <w:pPr>
        <w:pStyle w:val="NoSpacing"/>
      </w:pPr>
      <w:r>
        <w:t>The</w:t>
      </w:r>
      <w:r w:rsidR="00B522D0">
        <w:t xml:space="preserve"> contractor will advise Homes i</w:t>
      </w:r>
      <w:r>
        <w:t xml:space="preserve">n </w:t>
      </w:r>
      <w:r w:rsidR="007808EF">
        <w:t>Somerset</w:t>
      </w:r>
      <w:r>
        <w:t xml:space="preserve"> of any changes to legislation, British Standards or</w:t>
      </w:r>
      <w:r w:rsidR="00B522D0">
        <w:t xml:space="preserve"> guidance relating to </w:t>
      </w:r>
      <w:r w:rsidR="00300FBD">
        <w:t>fire</w:t>
      </w:r>
      <w:r w:rsidR="00B522D0">
        <w:t xml:space="preserve"> safety</w:t>
      </w:r>
      <w:r w:rsidR="00300FBD">
        <w:t>.</w:t>
      </w:r>
    </w:p>
    <w:p w14:paraId="5E63F1F9" w14:textId="36A781D0" w:rsidR="00E8121A" w:rsidRPr="006274E1" w:rsidRDefault="00E8121A" w:rsidP="006274E1">
      <w:pPr>
        <w:pStyle w:val="Heading1"/>
        <w:numPr>
          <w:ilvl w:val="1"/>
          <w:numId w:val="10"/>
        </w:numPr>
        <w:ind w:left="426" w:hanging="502"/>
        <w:rPr>
          <w:rFonts w:asciiTheme="minorHAnsi" w:hAnsiTheme="minorHAnsi"/>
        </w:rPr>
      </w:pPr>
      <w:bookmarkStart w:id="11" w:name="_Toc191031931"/>
      <w:r w:rsidRPr="006274E1">
        <w:rPr>
          <w:rFonts w:asciiTheme="minorHAnsi" w:hAnsiTheme="minorHAnsi"/>
        </w:rPr>
        <w:t>New Technologies</w:t>
      </w:r>
      <w:bookmarkEnd w:id="11"/>
    </w:p>
    <w:p w14:paraId="3BB2CB3E" w14:textId="4BA3D0A0" w:rsidR="0053297F" w:rsidRPr="006274E1" w:rsidRDefault="00E8121A" w:rsidP="0053297F">
      <w:pPr>
        <w:spacing w:after="0" w:line="240" w:lineRule="auto"/>
        <w:jc w:val="both"/>
        <w:rPr>
          <w:rFonts w:cs="Arial"/>
        </w:rPr>
      </w:pPr>
      <w:r w:rsidRPr="006274E1">
        <w:rPr>
          <w:rFonts w:cs="Arial"/>
        </w:rPr>
        <w:t xml:space="preserve">Homes in </w:t>
      </w:r>
      <w:r w:rsidR="007808EF">
        <w:rPr>
          <w:rFonts w:cs="Arial"/>
        </w:rPr>
        <w:t>Somerset</w:t>
      </w:r>
      <w:r w:rsidRPr="006274E1">
        <w:rPr>
          <w:rFonts w:cs="Arial"/>
        </w:rPr>
        <w:t xml:space="preserve"> are committed to embracing s</w:t>
      </w:r>
      <w:r w:rsidR="0053297F" w:rsidRPr="006274E1">
        <w:rPr>
          <w:rFonts w:cs="Arial"/>
        </w:rPr>
        <w:t xml:space="preserve">mart technologies </w:t>
      </w:r>
      <w:proofErr w:type="gramStart"/>
      <w:r w:rsidR="0053297F" w:rsidRPr="006274E1">
        <w:rPr>
          <w:rFonts w:cs="Arial"/>
        </w:rPr>
        <w:t>in order to</w:t>
      </w:r>
      <w:proofErr w:type="gramEnd"/>
      <w:r w:rsidR="0053297F" w:rsidRPr="006274E1">
        <w:rPr>
          <w:rFonts w:cs="Arial"/>
        </w:rPr>
        <w:t xml:space="preserve"> </w:t>
      </w:r>
      <w:r w:rsidRPr="006274E1">
        <w:rPr>
          <w:rFonts w:cs="Arial"/>
        </w:rPr>
        <w:t xml:space="preserve">better manage </w:t>
      </w:r>
      <w:r w:rsidR="00BF0EB9">
        <w:rPr>
          <w:rFonts w:cs="Arial"/>
        </w:rPr>
        <w:t>electrical</w:t>
      </w:r>
      <w:r w:rsidRPr="006274E1">
        <w:rPr>
          <w:rFonts w:cs="Arial"/>
        </w:rPr>
        <w:t xml:space="preserve"> safety across their portfolio, and in so doing, reduce their environmental impact.  </w:t>
      </w:r>
    </w:p>
    <w:p w14:paraId="0D851211" w14:textId="77777777" w:rsidR="0053297F" w:rsidRPr="006274E1" w:rsidRDefault="0053297F" w:rsidP="0053297F">
      <w:pPr>
        <w:spacing w:after="0" w:line="240" w:lineRule="auto"/>
        <w:jc w:val="both"/>
        <w:rPr>
          <w:rFonts w:cs="Arial"/>
        </w:rPr>
      </w:pPr>
    </w:p>
    <w:p w14:paraId="178E4831" w14:textId="63D6159D" w:rsidR="00E8121A" w:rsidRDefault="00E8121A" w:rsidP="009274EA">
      <w:pPr>
        <w:spacing w:after="0" w:line="240" w:lineRule="auto"/>
        <w:jc w:val="both"/>
      </w:pPr>
      <w:r w:rsidRPr="006274E1">
        <w:rPr>
          <w:rFonts w:cs="Arial"/>
        </w:rPr>
        <w:t xml:space="preserve">Throughout the term of this contract, Homes in </w:t>
      </w:r>
      <w:r w:rsidR="007808EF">
        <w:rPr>
          <w:rFonts w:cs="Arial"/>
        </w:rPr>
        <w:t>Somerset</w:t>
      </w:r>
      <w:r w:rsidRPr="006274E1">
        <w:rPr>
          <w:rFonts w:cs="Arial"/>
        </w:rPr>
        <w:t xml:space="preserve"> will look to implement the latest technology in </w:t>
      </w:r>
      <w:r w:rsidR="0053297F" w:rsidRPr="006274E1">
        <w:rPr>
          <w:rFonts w:cs="Arial"/>
        </w:rPr>
        <w:t>servicing</w:t>
      </w:r>
      <w:r w:rsidR="006274E1" w:rsidRPr="006274E1">
        <w:rPr>
          <w:rFonts w:cs="Arial"/>
        </w:rPr>
        <w:t>, monitoring</w:t>
      </w:r>
      <w:r w:rsidRPr="006274E1">
        <w:rPr>
          <w:rFonts w:cs="Arial"/>
        </w:rPr>
        <w:t xml:space="preserve"> and record keeping </w:t>
      </w:r>
      <w:r w:rsidR="0053297F" w:rsidRPr="006274E1">
        <w:rPr>
          <w:rFonts w:cs="Arial"/>
        </w:rPr>
        <w:t xml:space="preserve">of all </w:t>
      </w:r>
      <w:r w:rsidR="009274EA">
        <w:rPr>
          <w:rFonts w:cs="Arial"/>
        </w:rPr>
        <w:t>electrical</w:t>
      </w:r>
      <w:r w:rsidR="0053297F" w:rsidRPr="006274E1">
        <w:rPr>
          <w:rFonts w:cs="Arial"/>
        </w:rPr>
        <w:t xml:space="preserve"> systems</w:t>
      </w:r>
      <w:r w:rsidR="009274EA">
        <w:rPr>
          <w:rFonts w:cs="Arial"/>
        </w:rPr>
        <w:t xml:space="preserve">.  </w:t>
      </w:r>
      <w:r w:rsidRPr="006274E1">
        <w:rPr>
          <w:lang w:val="en-US"/>
        </w:rPr>
        <w:t>Th</w:t>
      </w:r>
      <w:r w:rsidR="009274EA">
        <w:rPr>
          <w:lang w:val="en-US"/>
        </w:rPr>
        <w:t>is may include the</w:t>
      </w:r>
      <w:r w:rsidRPr="006274E1">
        <w:rPr>
          <w:lang w:val="en-US"/>
        </w:rPr>
        <w:t xml:space="preserve"> ability to </w:t>
      </w:r>
      <w:r w:rsidRPr="006274E1">
        <w:t>monitor and extract data when access to premises is not possible</w:t>
      </w:r>
      <w:r w:rsidR="009274EA">
        <w:t xml:space="preserve">, provision of </w:t>
      </w:r>
      <w:r w:rsidRPr="006274E1">
        <w:t xml:space="preserve">early warning of unit failure, or </w:t>
      </w:r>
      <w:proofErr w:type="gramStart"/>
      <w:r w:rsidRPr="006274E1">
        <w:t>advis</w:t>
      </w:r>
      <w:r w:rsidR="009274EA">
        <w:t>e</w:t>
      </w:r>
      <w:proofErr w:type="gramEnd"/>
      <w:r w:rsidRPr="006274E1">
        <w:t xml:space="preserve"> when </w:t>
      </w:r>
      <w:r w:rsidR="009274EA">
        <w:t xml:space="preserve">a </w:t>
      </w:r>
      <w:r w:rsidRPr="006274E1">
        <w:t>system has been tampered or interfered with.</w:t>
      </w:r>
    </w:p>
    <w:p w14:paraId="089C3470" w14:textId="613C7E5E" w:rsidR="006274E1" w:rsidRPr="006274E1" w:rsidRDefault="006274E1" w:rsidP="009274EA">
      <w:pPr>
        <w:pStyle w:val="NoSpacing"/>
        <w:ind w:left="360"/>
      </w:pPr>
    </w:p>
    <w:p w14:paraId="476EA97D" w14:textId="77777777" w:rsidR="0053297F" w:rsidRPr="006274E1" w:rsidRDefault="0053297F" w:rsidP="0053297F">
      <w:pPr>
        <w:pStyle w:val="NoSpacing"/>
        <w:ind w:left="720"/>
      </w:pPr>
    </w:p>
    <w:p w14:paraId="48742FAE" w14:textId="409A3C78" w:rsidR="00E8121A" w:rsidRPr="006274E1" w:rsidRDefault="00E8121A" w:rsidP="006274E1">
      <w:pPr>
        <w:pStyle w:val="NoSpacing"/>
      </w:pPr>
      <w:r w:rsidRPr="006274E1">
        <w:t>In so</w:t>
      </w:r>
      <w:r w:rsidR="006274E1" w:rsidRPr="006274E1">
        <w:t xml:space="preserve"> doing, Homes in </w:t>
      </w:r>
      <w:r w:rsidR="007808EF">
        <w:t>Somerset</w:t>
      </w:r>
      <w:r w:rsidR="006274E1" w:rsidRPr="006274E1">
        <w:t xml:space="preserve"> aim to </w:t>
      </w:r>
      <w:r w:rsidRPr="006274E1">
        <w:t xml:space="preserve">reduce travel to and from premises, costs and energy. Smart technologies will also allow Homes in </w:t>
      </w:r>
      <w:r w:rsidR="007808EF">
        <w:t>Somerset</w:t>
      </w:r>
      <w:r w:rsidRPr="006274E1">
        <w:t xml:space="preserve"> to demonstrate consistent and continuous compliance across their property portfolios with added stakeholder reassurance.</w:t>
      </w:r>
    </w:p>
    <w:p w14:paraId="2C5602AD" w14:textId="77777777" w:rsidR="00E8121A" w:rsidRPr="006274E1" w:rsidRDefault="00E8121A" w:rsidP="006274E1">
      <w:pPr>
        <w:pStyle w:val="NoSpacing"/>
        <w:rPr>
          <w:rFonts w:ascii="Arial" w:hAnsi="Arial" w:cs="Arial"/>
          <w:sz w:val="24"/>
          <w:szCs w:val="24"/>
        </w:rPr>
      </w:pPr>
    </w:p>
    <w:p w14:paraId="7AB15FDD" w14:textId="6909C768" w:rsidR="00E8121A" w:rsidRPr="006274E1" w:rsidRDefault="00E8121A" w:rsidP="006274E1">
      <w:pPr>
        <w:pStyle w:val="NoSpacing"/>
      </w:pPr>
      <w:r w:rsidRPr="006274E1">
        <w:t>Those tendering for this contract should demonstrate a willingness to share this commitment</w:t>
      </w:r>
      <w:r w:rsidR="00611E4D" w:rsidRPr="006274E1">
        <w:t xml:space="preserve"> </w:t>
      </w:r>
      <w:r w:rsidRPr="006274E1">
        <w:t>and provide a case study to support this.</w:t>
      </w:r>
    </w:p>
    <w:p w14:paraId="63D9FB72" w14:textId="77777777" w:rsidR="00A47B73" w:rsidRDefault="00A47B73" w:rsidP="00A82C1E">
      <w:bookmarkStart w:id="12" w:name="_Inspection_Report_Content"/>
      <w:bookmarkStart w:id="13" w:name="_Records"/>
      <w:bookmarkStart w:id="14" w:name="_Lighting_Protection_Testing"/>
      <w:bookmarkStart w:id="15" w:name="_Tender_Summary"/>
      <w:bookmarkStart w:id="16" w:name="_Performance_Indicators"/>
      <w:bookmarkEnd w:id="12"/>
      <w:bookmarkEnd w:id="13"/>
      <w:bookmarkEnd w:id="14"/>
      <w:bookmarkEnd w:id="15"/>
      <w:bookmarkEnd w:id="16"/>
    </w:p>
    <w:sectPr w:rsidR="00A47B73" w:rsidSect="00476832">
      <w:headerReference w:type="default" r:id="rId10"/>
      <w:footerReference w:type="default" r:id="rId11"/>
      <w:footerReference w:type="first" r:id="rId12"/>
      <w:pgSz w:w="16838" w:h="11906" w:orient="landscape"/>
      <w:pgMar w:top="991" w:right="1440" w:bottom="1134" w:left="1440" w:header="708" w:footer="2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43898" w14:textId="77777777" w:rsidR="00804402" w:rsidRDefault="00804402" w:rsidP="000A2AC1">
      <w:pPr>
        <w:spacing w:after="0" w:line="240" w:lineRule="auto"/>
      </w:pPr>
      <w:r>
        <w:separator/>
      </w:r>
    </w:p>
  </w:endnote>
  <w:endnote w:type="continuationSeparator" w:id="0">
    <w:p w14:paraId="42473C70" w14:textId="77777777" w:rsidR="00804402" w:rsidRDefault="00804402" w:rsidP="000A2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45 Ligh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DF360" w14:textId="5481959F" w:rsidR="00804402" w:rsidRDefault="00922901" w:rsidP="00922901">
    <w:pPr>
      <w:pStyle w:val="Footer"/>
      <w:tabs>
        <w:tab w:val="clear" w:pos="9026"/>
      </w:tabs>
      <w:ind w:left="-709"/>
      <w:jc w:val="both"/>
    </w:pPr>
    <w:r>
      <w:t>Electrical S</w:t>
    </w:r>
    <w:r w:rsidR="00804402" w:rsidRPr="002F5B30">
      <w:t>afety</w:t>
    </w:r>
    <w:r>
      <w:t xml:space="preserve"> I</w:t>
    </w:r>
    <w:r w:rsidR="00804402" w:rsidRPr="002F5B30">
      <w:t xml:space="preserve">nstallation, </w:t>
    </w:r>
  </w:p>
  <w:p w14:paraId="486C8493" w14:textId="0729607B" w:rsidR="00804402" w:rsidRDefault="00804402" w:rsidP="005A6C25">
    <w:pPr>
      <w:pStyle w:val="Footer"/>
      <w:ind w:left="-709"/>
      <w:jc w:val="both"/>
    </w:pPr>
    <w:r w:rsidRPr="002F5B30">
      <w:t>Testing &amp; Servicing</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05C2A" w14:textId="5A522407" w:rsidR="00804402" w:rsidRDefault="00804402">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4B269" w14:textId="77777777" w:rsidR="00804402" w:rsidRDefault="00804402" w:rsidP="000A2AC1">
      <w:pPr>
        <w:spacing w:after="0" w:line="240" w:lineRule="auto"/>
      </w:pPr>
      <w:r>
        <w:separator/>
      </w:r>
    </w:p>
  </w:footnote>
  <w:footnote w:type="continuationSeparator" w:id="0">
    <w:p w14:paraId="1684CD1E" w14:textId="77777777" w:rsidR="00804402" w:rsidRDefault="00804402" w:rsidP="000A2A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B5B11" w14:textId="7E4D2ECB" w:rsidR="007808EF" w:rsidRDefault="007808EF">
    <w:pPr>
      <w:pStyle w:val="Header"/>
    </w:pPr>
    <w:r>
      <w:rPr>
        <w:rFonts w:ascii="Times New Roman" w:hAnsi="Times New Roman" w:cs="Times New Roman"/>
        <w:noProof/>
      </w:rPr>
      <w:drawing>
        <wp:anchor distT="0" distB="0" distL="114300" distR="114300" simplePos="0" relativeHeight="251662336" behindDoc="0" locked="0" layoutInCell="1" allowOverlap="1" wp14:anchorId="72092A43" wp14:editId="12B660CE">
          <wp:simplePos x="0" y="0"/>
          <wp:positionH relativeFrom="column">
            <wp:posOffset>5504180</wp:posOffset>
          </wp:positionH>
          <wp:positionV relativeFrom="paragraph">
            <wp:posOffset>-248920</wp:posOffset>
          </wp:positionV>
          <wp:extent cx="1134745" cy="537845"/>
          <wp:effectExtent l="0" t="0" r="8255" b="0"/>
          <wp:wrapSquare wrapText="bothSides"/>
          <wp:docPr id="9085000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4745" cy="53784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972"/>
    <w:multiLevelType w:val="hybridMultilevel"/>
    <w:tmpl w:val="09E26E6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3552E"/>
    <w:multiLevelType w:val="hybridMultilevel"/>
    <w:tmpl w:val="3356F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E23DF"/>
    <w:multiLevelType w:val="multilevel"/>
    <w:tmpl w:val="58B82520"/>
    <w:lvl w:ilvl="0">
      <w:numFmt w:val="bullet"/>
      <w:lvlText w:val="•"/>
      <w:lvlJc w:val="left"/>
      <w:pPr>
        <w:ind w:left="1080" w:hanging="720"/>
      </w:pPr>
      <w:rPr>
        <w:rFonts w:ascii="Calibri" w:eastAsiaTheme="minorHAnsi" w:hAnsi="Calibri" w:cstheme="minorBid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21C11D1"/>
    <w:multiLevelType w:val="hybridMultilevel"/>
    <w:tmpl w:val="3F52A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5A4D07"/>
    <w:multiLevelType w:val="hybridMultilevel"/>
    <w:tmpl w:val="AD9E1D00"/>
    <w:lvl w:ilvl="0" w:tplc="08090001">
      <w:start w:val="1"/>
      <w:numFmt w:val="bullet"/>
      <w:lvlText w:val=""/>
      <w:lvlJc w:val="left"/>
      <w:pPr>
        <w:ind w:left="1380" w:hanging="360"/>
      </w:pPr>
      <w:rPr>
        <w:rFonts w:ascii="Symbol" w:hAnsi="Symbol"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abstractNum w:abstractNumId="5" w15:restartNumberingAfterBreak="0">
    <w:nsid w:val="060E6484"/>
    <w:multiLevelType w:val="multilevel"/>
    <w:tmpl w:val="4232E5B4"/>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07E748CE"/>
    <w:multiLevelType w:val="hybridMultilevel"/>
    <w:tmpl w:val="9EEE8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581765"/>
    <w:multiLevelType w:val="hybridMultilevel"/>
    <w:tmpl w:val="52785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1F706A"/>
    <w:multiLevelType w:val="hybridMultilevel"/>
    <w:tmpl w:val="BBF8A24E"/>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0041E71"/>
    <w:multiLevelType w:val="hybridMultilevel"/>
    <w:tmpl w:val="11E25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400161"/>
    <w:multiLevelType w:val="multilevel"/>
    <w:tmpl w:val="EF1A7D86"/>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5A6CC4"/>
    <w:multiLevelType w:val="multilevel"/>
    <w:tmpl w:val="58B82520"/>
    <w:lvl w:ilvl="0">
      <w:numFmt w:val="bullet"/>
      <w:lvlText w:val="•"/>
      <w:lvlJc w:val="left"/>
      <w:pPr>
        <w:ind w:left="1080" w:hanging="720"/>
      </w:pPr>
      <w:rPr>
        <w:rFonts w:ascii="Calibri" w:eastAsiaTheme="minorHAnsi" w:hAnsi="Calibri" w:cstheme="minorBid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16DA7104"/>
    <w:multiLevelType w:val="hybridMultilevel"/>
    <w:tmpl w:val="FBAEF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733D70"/>
    <w:multiLevelType w:val="hybridMultilevel"/>
    <w:tmpl w:val="87BE0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9861EF"/>
    <w:multiLevelType w:val="hybridMultilevel"/>
    <w:tmpl w:val="99C80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97713AF"/>
    <w:multiLevelType w:val="hybridMultilevel"/>
    <w:tmpl w:val="AE9AC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CB44C0"/>
    <w:multiLevelType w:val="hybridMultilevel"/>
    <w:tmpl w:val="590A414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1F12297D"/>
    <w:multiLevelType w:val="multilevel"/>
    <w:tmpl w:val="58B82520"/>
    <w:lvl w:ilvl="0">
      <w:numFmt w:val="bullet"/>
      <w:lvlText w:val="•"/>
      <w:lvlJc w:val="left"/>
      <w:pPr>
        <w:ind w:left="1080" w:hanging="720"/>
      </w:pPr>
      <w:rPr>
        <w:rFonts w:ascii="Calibri" w:eastAsiaTheme="minorHAnsi" w:hAnsi="Calibri" w:cstheme="minorBid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26390488"/>
    <w:multiLevelType w:val="hybridMultilevel"/>
    <w:tmpl w:val="21FC2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797863"/>
    <w:multiLevelType w:val="hybridMultilevel"/>
    <w:tmpl w:val="63AAE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952F90"/>
    <w:multiLevelType w:val="multilevel"/>
    <w:tmpl w:val="AF0873E4"/>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bullet"/>
      <w:lvlText w:val=""/>
      <w:lvlJc w:val="left"/>
      <w:pPr>
        <w:ind w:left="1440" w:hanging="108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291D7407"/>
    <w:multiLevelType w:val="hybridMultilevel"/>
    <w:tmpl w:val="24B0E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D932C5D"/>
    <w:multiLevelType w:val="hybridMultilevel"/>
    <w:tmpl w:val="5F6C4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A008EA"/>
    <w:multiLevelType w:val="hybridMultilevel"/>
    <w:tmpl w:val="5FD00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EEB1D31"/>
    <w:multiLevelType w:val="hybridMultilevel"/>
    <w:tmpl w:val="54D25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4F6AC2"/>
    <w:multiLevelType w:val="hybridMultilevel"/>
    <w:tmpl w:val="A6C6A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2A34275"/>
    <w:multiLevelType w:val="multilevel"/>
    <w:tmpl w:val="58B82520"/>
    <w:lvl w:ilvl="0">
      <w:numFmt w:val="bullet"/>
      <w:lvlText w:val="•"/>
      <w:lvlJc w:val="left"/>
      <w:pPr>
        <w:ind w:left="1080" w:hanging="720"/>
      </w:pPr>
      <w:rPr>
        <w:rFonts w:ascii="Calibri" w:eastAsiaTheme="minorHAnsi" w:hAnsi="Calibri" w:cstheme="minorBid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342B1D2C"/>
    <w:multiLevelType w:val="hybridMultilevel"/>
    <w:tmpl w:val="0A26A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5E6738E"/>
    <w:multiLevelType w:val="hybridMultilevel"/>
    <w:tmpl w:val="A3AC8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69C3C4C"/>
    <w:multiLevelType w:val="hybridMultilevel"/>
    <w:tmpl w:val="E7DC9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865544"/>
    <w:multiLevelType w:val="hybridMultilevel"/>
    <w:tmpl w:val="A72A7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C4C75D1"/>
    <w:multiLevelType w:val="hybridMultilevel"/>
    <w:tmpl w:val="46083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DD425A2"/>
    <w:multiLevelType w:val="hybridMultilevel"/>
    <w:tmpl w:val="DB62E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EF86115"/>
    <w:multiLevelType w:val="multilevel"/>
    <w:tmpl w:val="0B30995A"/>
    <w:lvl w:ilvl="0">
      <w:start w:val="1"/>
      <w:numFmt w:val="decimal"/>
      <w:lvlText w:val="%1."/>
      <w:lvlJc w:val="left"/>
      <w:pPr>
        <w:ind w:left="360" w:hanging="360"/>
      </w:pPr>
      <w:rPr>
        <w:rFonts w:ascii="Verdana" w:hAnsi="Verdana" w:hint="default"/>
        <w:color w:val="auto"/>
        <w:sz w:val="24"/>
        <w:szCs w:val="24"/>
      </w:rPr>
    </w:lvl>
    <w:lvl w:ilvl="1">
      <w:start w:val="1"/>
      <w:numFmt w:val="decimal"/>
      <w:lvlText w:val="%1.%2."/>
      <w:lvlJc w:val="left"/>
      <w:pPr>
        <w:ind w:left="792" w:hanging="432"/>
      </w:pPr>
      <w:rPr>
        <w:rFonts w:ascii="Verdana" w:hAnsi="Verdana"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FEB53D8"/>
    <w:multiLevelType w:val="hybridMultilevel"/>
    <w:tmpl w:val="B4E40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93169D"/>
    <w:multiLevelType w:val="hybridMultilevel"/>
    <w:tmpl w:val="658AD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DF67B1"/>
    <w:multiLevelType w:val="hybridMultilevel"/>
    <w:tmpl w:val="9754F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5352988"/>
    <w:multiLevelType w:val="multilevel"/>
    <w:tmpl w:val="58B82520"/>
    <w:lvl w:ilvl="0">
      <w:numFmt w:val="bullet"/>
      <w:lvlText w:val="•"/>
      <w:lvlJc w:val="left"/>
      <w:pPr>
        <w:ind w:left="1080" w:hanging="720"/>
      </w:pPr>
      <w:rPr>
        <w:rFonts w:ascii="Calibri" w:eastAsiaTheme="minorHAnsi" w:hAnsi="Calibri" w:cstheme="minorBid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15:restartNumberingAfterBreak="0">
    <w:nsid w:val="55FB41D1"/>
    <w:multiLevelType w:val="hybridMultilevel"/>
    <w:tmpl w:val="3DEA9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6356558"/>
    <w:multiLevelType w:val="hybridMultilevel"/>
    <w:tmpl w:val="5358C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6553BDA"/>
    <w:multiLevelType w:val="hybridMultilevel"/>
    <w:tmpl w:val="CBC62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BF921BA"/>
    <w:multiLevelType w:val="hybridMultilevel"/>
    <w:tmpl w:val="3DC05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E6765C5"/>
    <w:multiLevelType w:val="hybridMultilevel"/>
    <w:tmpl w:val="163A1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ED266DD"/>
    <w:multiLevelType w:val="hybridMultilevel"/>
    <w:tmpl w:val="EEC81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EEA7E88"/>
    <w:multiLevelType w:val="hybridMultilevel"/>
    <w:tmpl w:val="08529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F2F6A85"/>
    <w:multiLevelType w:val="hybridMultilevel"/>
    <w:tmpl w:val="8E7E1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072514A"/>
    <w:multiLevelType w:val="hybridMultilevel"/>
    <w:tmpl w:val="A6824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1BF2F1B"/>
    <w:multiLevelType w:val="hybridMultilevel"/>
    <w:tmpl w:val="B896F4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8" w15:restartNumberingAfterBreak="0">
    <w:nsid w:val="66A80EBE"/>
    <w:multiLevelType w:val="multilevel"/>
    <w:tmpl w:val="58B82520"/>
    <w:lvl w:ilvl="0">
      <w:numFmt w:val="bullet"/>
      <w:lvlText w:val="•"/>
      <w:lvlJc w:val="left"/>
      <w:pPr>
        <w:ind w:left="1080" w:hanging="720"/>
      </w:pPr>
      <w:rPr>
        <w:rFonts w:ascii="Calibri" w:eastAsiaTheme="minorHAnsi" w:hAnsi="Calibri" w:cstheme="minorBid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9" w15:restartNumberingAfterBreak="0">
    <w:nsid w:val="68420761"/>
    <w:multiLevelType w:val="hybridMultilevel"/>
    <w:tmpl w:val="ABF2E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8961565"/>
    <w:multiLevelType w:val="hybridMultilevel"/>
    <w:tmpl w:val="274C1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96527B6"/>
    <w:multiLevelType w:val="hybridMultilevel"/>
    <w:tmpl w:val="3C3C5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ADF452C"/>
    <w:multiLevelType w:val="hybridMultilevel"/>
    <w:tmpl w:val="8222E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D134E2E"/>
    <w:multiLevelType w:val="hybridMultilevel"/>
    <w:tmpl w:val="00FE6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4D7CF9"/>
    <w:multiLevelType w:val="hybridMultilevel"/>
    <w:tmpl w:val="8DCEA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6986A38"/>
    <w:multiLevelType w:val="hybridMultilevel"/>
    <w:tmpl w:val="121CF9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8837F1E"/>
    <w:multiLevelType w:val="hybridMultilevel"/>
    <w:tmpl w:val="B58E9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037D75"/>
    <w:multiLevelType w:val="hybridMultilevel"/>
    <w:tmpl w:val="8CEA5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C075C33"/>
    <w:multiLevelType w:val="hybridMultilevel"/>
    <w:tmpl w:val="8E921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9876586">
    <w:abstractNumId w:val="5"/>
  </w:num>
  <w:num w:numId="2" w16cid:durableId="397479111">
    <w:abstractNumId w:val="25"/>
  </w:num>
  <w:num w:numId="3" w16cid:durableId="395512989">
    <w:abstractNumId w:val="57"/>
  </w:num>
  <w:num w:numId="4" w16cid:durableId="743261533">
    <w:abstractNumId w:val="19"/>
  </w:num>
  <w:num w:numId="5" w16cid:durableId="1115100937">
    <w:abstractNumId w:val="39"/>
  </w:num>
  <w:num w:numId="6" w16cid:durableId="1157963377">
    <w:abstractNumId w:val="23"/>
  </w:num>
  <w:num w:numId="7" w16cid:durableId="1945723418">
    <w:abstractNumId w:val="50"/>
  </w:num>
  <w:num w:numId="8" w16cid:durableId="128936405">
    <w:abstractNumId w:val="14"/>
  </w:num>
  <w:num w:numId="9" w16cid:durableId="1163622109">
    <w:abstractNumId w:val="35"/>
  </w:num>
  <w:num w:numId="10" w16cid:durableId="1036466065">
    <w:abstractNumId w:val="10"/>
  </w:num>
  <w:num w:numId="11" w16cid:durableId="571888752">
    <w:abstractNumId w:val="13"/>
  </w:num>
  <w:num w:numId="12" w16cid:durableId="1955676426">
    <w:abstractNumId w:val="20"/>
  </w:num>
  <w:num w:numId="13" w16cid:durableId="198011765">
    <w:abstractNumId w:val="17"/>
  </w:num>
  <w:num w:numId="14" w16cid:durableId="66268848">
    <w:abstractNumId w:val="37"/>
  </w:num>
  <w:num w:numId="15" w16cid:durableId="1378699810">
    <w:abstractNumId w:val="26"/>
  </w:num>
  <w:num w:numId="16" w16cid:durableId="195049118">
    <w:abstractNumId w:val="11"/>
  </w:num>
  <w:num w:numId="17" w16cid:durableId="1323192157">
    <w:abstractNumId w:val="2"/>
  </w:num>
  <w:num w:numId="18" w16cid:durableId="1693989868">
    <w:abstractNumId w:val="48"/>
  </w:num>
  <w:num w:numId="19" w16cid:durableId="194927351">
    <w:abstractNumId w:val="12"/>
  </w:num>
  <w:num w:numId="20" w16cid:durableId="1683780803">
    <w:abstractNumId w:val="55"/>
  </w:num>
  <w:num w:numId="21" w16cid:durableId="190846385">
    <w:abstractNumId w:val="29"/>
  </w:num>
  <w:num w:numId="22" w16cid:durableId="1228758272">
    <w:abstractNumId w:val="38"/>
  </w:num>
  <w:num w:numId="23" w16cid:durableId="376516925">
    <w:abstractNumId w:val="42"/>
  </w:num>
  <w:num w:numId="24" w16cid:durableId="694773074">
    <w:abstractNumId w:val="32"/>
  </w:num>
  <w:num w:numId="25" w16cid:durableId="390154975">
    <w:abstractNumId w:val="6"/>
  </w:num>
  <w:num w:numId="26" w16cid:durableId="159197892">
    <w:abstractNumId w:val="3"/>
  </w:num>
  <w:num w:numId="27" w16cid:durableId="412629915">
    <w:abstractNumId w:val="58"/>
  </w:num>
  <w:num w:numId="28" w16cid:durableId="39208074">
    <w:abstractNumId w:val="49"/>
  </w:num>
  <w:num w:numId="29" w16cid:durableId="1079980978">
    <w:abstractNumId w:val="24"/>
  </w:num>
  <w:num w:numId="30" w16cid:durableId="1434059262">
    <w:abstractNumId w:val="46"/>
  </w:num>
  <w:num w:numId="31" w16cid:durableId="134421791">
    <w:abstractNumId w:val="7"/>
  </w:num>
  <w:num w:numId="32" w16cid:durableId="1958902449">
    <w:abstractNumId w:val="21"/>
  </w:num>
  <w:num w:numId="33" w16cid:durableId="1973831058">
    <w:abstractNumId w:val="1"/>
  </w:num>
  <w:num w:numId="34" w16cid:durableId="598176361">
    <w:abstractNumId w:val="56"/>
  </w:num>
  <w:num w:numId="35" w16cid:durableId="2142796309">
    <w:abstractNumId w:val="22"/>
  </w:num>
  <w:num w:numId="36" w16cid:durableId="1146318307">
    <w:abstractNumId w:val="54"/>
  </w:num>
  <w:num w:numId="37" w16cid:durableId="1554537831">
    <w:abstractNumId w:val="31"/>
  </w:num>
  <w:num w:numId="38" w16cid:durableId="1552419589">
    <w:abstractNumId w:val="27"/>
  </w:num>
  <w:num w:numId="39" w16cid:durableId="1725526070">
    <w:abstractNumId w:val="44"/>
  </w:num>
  <w:num w:numId="40" w16cid:durableId="223025522">
    <w:abstractNumId w:val="18"/>
  </w:num>
  <w:num w:numId="41" w16cid:durableId="1449818264">
    <w:abstractNumId w:val="43"/>
  </w:num>
  <w:num w:numId="42" w16cid:durableId="1424719047">
    <w:abstractNumId w:val="34"/>
  </w:num>
  <w:num w:numId="43" w16cid:durableId="389161083">
    <w:abstractNumId w:val="30"/>
  </w:num>
  <w:num w:numId="44" w16cid:durableId="220679276">
    <w:abstractNumId w:val="36"/>
  </w:num>
  <w:num w:numId="45" w16cid:durableId="1248228923">
    <w:abstractNumId w:val="9"/>
  </w:num>
  <w:num w:numId="46" w16cid:durableId="357630713">
    <w:abstractNumId w:val="52"/>
  </w:num>
  <w:num w:numId="47" w16cid:durableId="44766615">
    <w:abstractNumId w:val="28"/>
  </w:num>
  <w:num w:numId="48" w16cid:durableId="1908106606">
    <w:abstractNumId w:val="45"/>
  </w:num>
  <w:num w:numId="49" w16cid:durableId="2061593232">
    <w:abstractNumId w:val="41"/>
  </w:num>
  <w:num w:numId="50" w16cid:durableId="1608349499">
    <w:abstractNumId w:val="53"/>
  </w:num>
  <w:num w:numId="51" w16cid:durableId="1736852238">
    <w:abstractNumId w:val="40"/>
  </w:num>
  <w:num w:numId="52" w16cid:durableId="1305505902">
    <w:abstractNumId w:val="0"/>
  </w:num>
  <w:num w:numId="53" w16cid:durableId="741756281">
    <w:abstractNumId w:val="33"/>
  </w:num>
  <w:num w:numId="54" w16cid:durableId="1649438916">
    <w:abstractNumId w:val="47"/>
  </w:num>
  <w:num w:numId="55" w16cid:durableId="1684277791">
    <w:abstractNumId w:val="15"/>
  </w:num>
  <w:num w:numId="56" w16cid:durableId="2144225902">
    <w:abstractNumId w:val="4"/>
  </w:num>
  <w:num w:numId="57" w16cid:durableId="278294832">
    <w:abstractNumId w:val="16"/>
  </w:num>
  <w:num w:numId="58" w16cid:durableId="89476176">
    <w:abstractNumId w:val="8"/>
  </w:num>
  <w:num w:numId="59" w16cid:durableId="1665622956">
    <w:abstractNumId w:val="5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783"/>
    <w:rsid w:val="000011CC"/>
    <w:rsid w:val="00003053"/>
    <w:rsid w:val="00003CCB"/>
    <w:rsid w:val="00013471"/>
    <w:rsid w:val="00030B58"/>
    <w:rsid w:val="00042051"/>
    <w:rsid w:val="00046BB4"/>
    <w:rsid w:val="00050E21"/>
    <w:rsid w:val="00065825"/>
    <w:rsid w:val="000745A4"/>
    <w:rsid w:val="00074968"/>
    <w:rsid w:val="00093908"/>
    <w:rsid w:val="000964D1"/>
    <w:rsid w:val="000A2359"/>
    <w:rsid w:val="000A2AC1"/>
    <w:rsid w:val="000B7EC6"/>
    <w:rsid w:val="000C3EAA"/>
    <w:rsid w:val="000D4B21"/>
    <w:rsid w:val="000E53C1"/>
    <w:rsid w:val="000F1CD2"/>
    <w:rsid w:val="000F76F7"/>
    <w:rsid w:val="001020B6"/>
    <w:rsid w:val="001071C1"/>
    <w:rsid w:val="0011221F"/>
    <w:rsid w:val="00122B0F"/>
    <w:rsid w:val="001251F8"/>
    <w:rsid w:val="00134A60"/>
    <w:rsid w:val="00135626"/>
    <w:rsid w:val="0014515A"/>
    <w:rsid w:val="00150906"/>
    <w:rsid w:val="00156106"/>
    <w:rsid w:val="00171CA8"/>
    <w:rsid w:val="00180F02"/>
    <w:rsid w:val="0019334D"/>
    <w:rsid w:val="001963E0"/>
    <w:rsid w:val="001A4CB9"/>
    <w:rsid w:val="001B4273"/>
    <w:rsid w:val="001D5CC5"/>
    <w:rsid w:val="001F2259"/>
    <w:rsid w:val="001F2BEF"/>
    <w:rsid w:val="001F58C8"/>
    <w:rsid w:val="002166A9"/>
    <w:rsid w:val="00222253"/>
    <w:rsid w:val="00253B98"/>
    <w:rsid w:val="002647D4"/>
    <w:rsid w:val="00264F44"/>
    <w:rsid w:val="00277E06"/>
    <w:rsid w:val="00284C52"/>
    <w:rsid w:val="00286716"/>
    <w:rsid w:val="002A3C48"/>
    <w:rsid w:val="002A614C"/>
    <w:rsid w:val="002B3514"/>
    <w:rsid w:val="002E2C6A"/>
    <w:rsid w:val="002E38AF"/>
    <w:rsid w:val="002E6F7F"/>
    <w:rsid w:val="002F5B30"/>
    <w:rsid w:val="002F7AC4"/>
    <w:rsid w:val="00300FBD"/>
    <w:rsid w:val="00304C96"/>
    <w:rsid w:val="003314BE"/>
    <w:rsid w:val="00332046"/>
    <w:rsid w:val="00332B3F"/>
    <w:rsid w:val="00341C6A"/>
    <w:rsid w:val="00376836"/>
    <w:rsid w:val="00380683"/>
    <w:rsid w:val="003943FF"/>
    <w:rsid w:val="003A39AF"/>
    <w:rsid w:val="003A68F8"/>
    <w:rsid w:val="003B5C60"/>
    <w:rsid w:val="003D4353"/>
    <w:rsid w:val="003E1868"/>
    <w:rsid w:val="00410E8F"/>
    <w:rsid w:val="00412AE0"/>
    <w:rsid w:val="00424675"/>
    <w:rsid w:val="0043458B"/>
    <w:rsid w:val="00444098"/>
    <w:rsid w:val="004441AE"/>
    <w:rsid w:val="00453F5D"/>
    <w:rsid w:val="00464DD5"/>
    <w:rsid w:val="00473302"/>
    <w:rsid w:val="00476832"/>
    <w:rsid w:val="00477243"/>
    <w:rsid w:val="004853EF"/>
    <w:rsid w:val="00485748"/>
    <w:rsid w:val="004A2CAC"/>
    <w:rsid w:val="004A45CF"/>
    <w:rsid w:val="004C5A0E"/>
    <w:rsid w:val="00500D78"/>
    <w:rsid w:val="0051126D"/>
    <w:rsid w:val="0053297F"/>
    <w:rsid w:val="00535A35"/>
    <w:rsid w:val="005403CC"/>
    <w:rsid w:val="00540909"/>
    <w:rsid w:val="00552293"/>
    <w:rsid w:val="005636A9"/>
    <w:rsid w:val="00563FA1"/>
    <w:rsid w:val="00567083"/>
    <w:rsid w:val="00593AEC"/>
    <w:rsid w:val="005964EB"/>
    <w:rsid w:val="005A1169"/>
    <w:rsid w:val="005A6C25"/>
    <w:rsid w:val="005B091E"/>
    <w:rsid w:val="005B4839"/>
    <w:rsid w:val="005D15E5"/>
    <w:rsid w:val="005D77BB"/>
    <w:rsid w:val="00602043"/>
    <w:rsid w:val="00611E4D"/>
    <w:rsid w:val="00621B6E"/>
    <w:rsid w:val="00623EEA"/>
    <w:rsid w:val="006274E1"/>
    <w:rsid w:val="0065375F"/>
    <w:rsid w:val="00660963"/>
    <w:rsid w:val="00661A3C"/>
    <w:rsid w:val="006674BD"/>
    <w:rsid w:val="00670A3B"/>
    <w:rsid w:val="00681B88"/>
    <w:rsid w:val="006841BF"/>
    <w:rsid w:val="00687C87"/>
    <w:rsid w:val="006A2A88"/>
    <w:rsid w:val="006B6BB0"/>
    <w:rsid w:val="006E42E7"/>
    <w:rsid w:val="00712D6F"/>
    <w:rsid w:val="00723B81"/>
    <w:rsid w:val="00727954"/>
    <w:rsid w:val="0073199F"/>
    <w:rsid w:val="007336E5"/>
    <w:rsid w:val="00744DD8"/>
    <w:rsid w:val="0076034D"/>
    <w:rsid w:val="007740F4"/>
    <w:rsid w:val="007808EF"/>
    <w:rsid w:val="007843E8"/>
    <w:rsid w:val="00792AAC"/>
    <w:rsid w:val="007C1097"/>
    <w:rsid w:val="007C65E1"/>
    <w:rsid w:val="007D2C69"/>
    <w:rsid w:val="007D6E55"/>
    <w:rsid w:val="007E0683"/>
    <w:rsid w:val="007E3D81"/>
    <w:rsid w:val="007F2E5B"/>
    <w:rsid w:val="00804402"/>
    <w:rsid w:val="00811613"/>
    <w:rsid w:val="0081319E"/>
    <w:rsid w:val="00821540"/>
    <w:rsid w:val="008234B4"/>
    <w:rsid w:val="00870CA8"/>
    <w:rsid w:val="008775C1"/>
    <w:rsid w:val="0088093C"/>
    <w:rsid w:val="00891B9C"/>
    <w:rsid w:val="008A05D7"/>
    <w:rsid w:val="008A366D"/>
    <w:rsid w:val="008A7055"/>
    <w:rsid w:val="008A7D76"/>
    <w:rsid w:val="008B3DD5"/>
    <w:rsid w:val="008C0B58"/>
    <w:rsid w:val="008C1473"/>
    <w:rsid w:val="008C7555"/>
    <w:rsid w:val="008D7811"/>
    <w:rsid w:val="00900482"/>
    <w:rsid w:val="00900657"/>
    <w:rsid w:val="00901567"/>
    <w:rsid w:val="00922901"/>
    <w:rsid w:val="009274EA"/>
    <w:rsid w:val="009310BE"/>
    <w:rsid w:val="00940E60"/>
    <w:rsid w:val="0094169C"/>
    <w:rsid w:val="00960A89"/>
    <w:rsid w:val="00962417"/>
    <w:rsid w:val="00971EA5"/>
    <w:rsid w:val="009758E2"/>
    <w:rsid w:val="00976D95"/>
    <w:rsid w:val="009803BE"/>
    <w:rsid w:val="0098318B"/>
    <w:rsid w:val="009837A7"/>
    <w:rsid w:val="00990966"/>
    <w:rsid w:val="00996310"/>
    <w:rsid w:val="00997579"/>
    <w:rsid w:val="009A416A"/>
    <w:rsid w:val="009A5688"/>
    <w:rsid w:val="009C4CCF"/>
    <w:rsid w:val="009D2713"/>
    <w:rsid w:val="009E2ABB"/>
    <w:rsid w:val="009E3669"/>
    <w:rsid w:val="009F658A"/>
    <w:rsid w:val="00A0252A"/>
    <w:rsid w:val="00A0583A"/>
    <w:rsid w:val="00A060D8"/>
    <w:rsid w:val="00A11354"/>
    <w:rsid w:val="00A136BE"/>
    <w:rsid w:val="00A13706"/>
    <w:rsid w:val="00A47B73"/>
    <w:rsid w:val="00A614A6"/>
    <w:rsid w:val="00A73A2E"/>
    <w:rsid w:val="00A7445D"/>
    <w:rsid w:val="00A82C1E"/>
    <w:rsid w:val="00A91218"/>
    <w:rsid w:val="00A93EC3"/>
    <w:rsid w:val="00AA161A"/>
    <w:rsid w:val="00AA3DDF"/>
    <w:rsid w:val="00AA684C"/>
    <w:rsid w:val="00AA6A7A"/>
    <w:rsid w:val="00AB2B0F"/>
    <w:rsid w:val="00AC3583"/>
    <w:rsid w:val="00AC426D"/>
    <w:rsid w:val="00AC6623"/>
    <w:rsid w:val="00AC6773"/>
    <w:rsid w:val="00AE5010"/>
    <w:rsid w:val="00AE6718"/>
    <w:rsid w:val="00AF1D03"/>
    <w:rsid w:val="00B00003"/>
    <w:rsid w:val="00B02912"/>
    <w:rsid w:val="00B038C6"/>
    <w:rsid w:val="00B11961"/>
    <w:rsid w:val="00B2778D"/>
    <w:rsid w:val="00B40783"/>
    <w:rsid w:val="00B47A36"/>
    <w:rsid w:val="00B522D0"/>
    <w:rsid w:val="00B5775E"/>
    <w:rsid w:val="00B60FC7"/>
    <w:rsid w:val="00B701B2"/>
    <w:rsid w:val="00B77A22"/>
    <w:rsid w:val="00BA5D41"/>
    <w:rsid w:val="00BC518E"/>
    <w:rsid w:val="00BE09DC"/>
    <w:rsid w:val="00BF0EB9"/>
    <w:rsid w:val="00BF52B2"/>
    <w:rsid w:val="00BF76B6"/>
    <w:rsid w:val="00C005B9"/>
    <w:rsid w:val="00C00B3E"/>
    <w:rsid w:val="00C138A2"/>
    <w:rsid w:val="00C200FB"/>
    <w:rsid w:val="00C34B53"/>
    <w:rsid w:val="00C47F74"/>
    <w:rsid w:val="00C71FBD"/>
    <w:rsid w:val="00C74FE9"/>
    <w:rsid w:val="00C936AC"/>
    <w:rsid w:val="00C94373"/>
    <w:rsid w:val="00CA21E6"/>
    <w:rsid w:val="00CA3E9A"/>
    <w:rsid w:val="00CC1A8E"/>
    <w:rsid w:val="00CC6044"/>
    <w:rsid w:val="00CC77AD"/>
    <w:rsid w:val="00CD1090"/>
    <w:rsid w:val="00CF18BA"/>
    <w:rsid w:val="00CF3D9D"/>
    <w:rsid w:val="00CF6363"/>
    <w:rsid w:val="00D04C16"/>
    <w:rsid w:val="00D168F3"/>
    <w:rsid w:val="00D3738D"/>
    <w:rsid w:val="00D44FA7"/>
    <w:rsid w:val="00D453A6"/>
    <w:rsid w:val="00D46D63"/>
    <w:rsid w:val="00D557D9"/>
    <w:rsid w:val="00D5770C"/>
    <w:rsid w:val="00D71E48"/>
    <w:rsid w:val="00D7260E"/>
    <w:rsid w:val="00D7618B"/>
    <w:rsid w:val="00D90287"/>
    <w:rsid w:val="00D90652"/>
    <w:rsid w:val="00D95703"/>
    <w:rsid w:val="00D976D7"/>
    <w:rsid w:val="00DA050F"/>
    <w:rsid w:val="00DB1F55"/>
    <w:rsid w:val="00DC114F"/>
    <w:rsid w:val="00DE0D29"/>
    <w:rsid w:val="00DE1696"/>
    <w:rsid w:val="00DE1DFF"/>
    <w:rsid w:val="00DE230F"/>
    <w:rsid w:val="00E10A96"/>
    <w:rsid w:val="00E11E6B"/>
    <w:rsid w:val="00E30723"/>
    <w:rsid w:val="00E33D5F"/>
    <w:rsid w:val="00E36AAF"/>
    <w:rsid w:val="00E37254"/>
    <w:rsid w:val="00E473E5"/>
    <w:rsid w:val="00E54353"/>
    <w:rsid w:val="00E61D2C"/>
    <w:rsid w:val="00E6514F"/>
    <w:rsid w:val="00E723A3"/>
    <w:rsid w:val="00E8121A"/>
    <w:rsid w:val="00E87B93"/>
    <w:rsid w:val="00E91D4B"/>
    <w:rsid w:val="00E9200F"/>
    <w:rsid w:val="00EA3D03"/>
    <w:rsid w:val="00EB029F"/>
    <w:rsid w:val="00EB29B4"/>
    <w:rsid w:val="00EB34D2"/>
    <w:rsid w:val="00EB48D6"/>
    <w:rsid w:val="00EB7879"/>
    <w:rsid w:val="00EC6D8C"/>
    <w:rsid w:val="00EE4101"/>
    <w:rsid w:val="00EE7489"/>
    <w:rsid w:val="00EF5750"/>
    <w:rsid w:val="00F013FB"/>
    <w:rsid w:val="00F0190B"/>
    <w:rsid w:val="00F22857"/>
    <w:rsid w:val="00F22FE4"/>
    <w:rsid w:val="00F32A75"/>
    <w:rsid w:val="00F43FFD"/>
    <w:rsid w:val="00F55B8B"/>
    <w:rsid w:val="00F6339F"/>
    <w:rsid w:val="00F66D00"/>
    <w:rsid w:val="00F73A38"/>
    <w:rsid w:val="00F83E84"/>
    <w:rsid w:val="00F9392B"/>
    <w:rsid w:val="00FA1FF5"/>
    <w:rsid w:val="00FB2667"/>
    <w:rsid w:val="00FC1A2D"/>
    <w:rsid w:val="00FD33B8"/>
    <w:rsid w:val="00FE6C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4:docId w14:val="158A8611"/>
  <w15:docId w15:val="{4598109E-9505-4ABC-87A7-CEA00B9B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7B9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87B9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82C1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7B9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87B9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82C1E"/>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B40783"/>
    <w:pPr>
      <w:ind w:left="720"/>
      <w:contextualSpacing/>
    </w:pPr>
  </w:style>
  <w:style w:type="table" w:styleId="TableGrid">
    <w:name w:val="Table Grid"/>
    <w:basedOn w:val="TableNormal"/>
    <w:uiPriority w:val="59"/>
    <w:rsid w:val="00811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E3D81"/>
    <w:rPr>
      <w:color w:val="0000FF" w:themeColor="hyperlink"/>
      <w:u w:val="single"/>
    </w:rPr>
  </w:style>
  <w:style w:type="paragraph" w:customStyle="1" w:styleId="Default">
    <w:name w:val="Default"/>
    <w:rsid w:val="00CC1A8E"/>
    <w:pPr>
      <w:autoSpaceDE w:val="0"/>
      <w:autoSpaceDN w:val="0"/>
      <w:adjustRightInd w:val="0"/>
      <w:spacing w:after="0" w:line="240" w:lineRule="auto"/>
    </w:pPr>
    <w:rPr>
      <w:rFonts w:ascii="Helvetica 45 Light" w:hAnsi="Helvetica 45 Light" w:cs="Helvetica 45 Light"/>
      <w:color w:val="000000"/>
      <w:sz w:val="24"/>
      <w:szCs w:val="24"/>
    </w:rPr>
  </w:style>
  <w:style w:type="character" w:customStyle="1" w:styleId="A6">
    <w:name w:val="A6"/>
    <w:uiPriority w:val="99"/>
    <w:rsid w:val="00222253"/>
    <w:rPr>
      <w:rFonts w:cs="Helvetica 45 Light"/>
      <w:color w:val="000000"/>
    </w:rPr>
  </w:style>
  <w:style w:type="paragraph" w:styleId="Header">
    <w:name w:val="header"/>
    <w:basedOn w:val="Normal"/>
    <w:link w:val="HeaderChar"/>
    <w:uiPriority w:val="99"/>
    <w:unhideWhenUsed/>
    <w:rsid w:val="000A2A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2AC1"/>
  </w:style>
  <w:style w:type="paragraph" w:styleId="Footer">
    <w:name w:val="footer"/>
    <w:basedOn w:val="Normal"/>
    <w:link w:val="FooterChar"/>
    <w:uiPriority w:val="99"/>
    <w:unhideWhenUsed/>
    <w:rsid w:val="000A2A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2AC1"/>
  </w:style>
  <w:style w:type="paragraph" w:styleId="BalloonText">
    <w:name w:val="Balloon Text"/>
    <w:basedOn w:val="Normal"/>
    <w:link w:val="BalloonTextChar"/>
    <w:uiPriority w:val="99"/>
    <w:semiHidden/>
    <w:unhideWhenUsed/>
    <w:rsid w:val="00171C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CA8"/>
    <w:rPr>
      <w:rFonts w:ascii="Segoe UI" w:hAnsi="Segoe UI" w:cs="Segoe UI"/>
      <w:sz w:val="18"/>
      <w:szCs w:val="18"/>
    </w:rPr>
  </w:style>
  <w:style w:type="character" w:styleId="CommentReference">
    <w:name w:val="annotation reference"/>
    <w:basedOn w:val="DefaultParagraphFont"/>
    <w:uiPriority w:val="99"/>
    <w:semiHidden/>
    <w:unhideWhenUsed/>
    <w:rsid w:val="00E8121A"/>
    <w:rPr>
      <w:sz w:val="16"/>
      <w:szCs w:val="16"/>
    </w:rPr>
  </w:style>
  <w:style w:type="paragraph" w:styleId="CommentText">
    <w:name w:val="annotation text"/>
    <w:basedOn w:val="Normal"/>
    <w:link w:val="CommentTextChar"/>
    <w:uiPriority w:val="99"/>
    <w:semiHidden/>
    <w:unhideWhenUsed/>
    <w:rsid w:val="00E8121A"/>
    <w:pPr>
      <w:spacing w:line="240" w:lineRule="auto"/>
    </w:pPr>
    <w:rPr>
      <w:sz w:val="20"/>
      <w:szCs w:val="20"/>
    </w:rPr>
  </w:style>
  <w:style w:type="character" w:customStyle="1" w:styleId="CommentTextChar">
    <w:name w:val="Comment Text Char"/>
    <w:basedOn w:val="DefaultParagraphFont"/>
    <w:link w:val="CommentText"/>
    <w:uiPriority w:val="99"/>
    <w:semiHidden/>
    <w:rsid w:val="00E8121A"/>
    <w:rPr>
      <w:sz w:val="20"/>
      <w:szCs w:val="20"/>
    </w:rPr>
  </w:style>
  <w:style w:type="paragraph" w:styleId="CommentSubject">
    <w:name w:val="annotation subject"/>
    <w:basedOn w:val="CommentText"/>
    <w:next w:val="CommentText"/>
    <w:link w:val="CommentSubjectChar"/>
    <w:uiPriority w:val="99"/>
    <w:semiHidden/>
    <w:unhideWhenUsed/>
    <w:rsid w:val="00E8121A"/>
    <w:rPr>
      <w:b/>
      <w:bCs/>
    </w:rPr>
  </w:style>
  <w:style w:type="character" w:customStyle="1" w:styleId="CommentSubjectChar">
    <w:name w:val="Comment Subject Char"/>
    <w:basedOn w:val="CommentTextChar"/>
    <w:link w:val="CommentSubject"/>
    <w:uiPriority w:val="99"/>
    <w:semiHidden/>
    <w:rsid w:val="00E8121A"/>
    <w:rPr>
      <w:b/>
      <w:bCs/>
      <w:sz w:val="20"/>
      <w:szCs w:val="20"/>
    </w:rPr>
  </w:style>
  <w:style w:type="paragraph" w:styleId="NoSpacing">
    <w:name w:val="No Spacing"/>
    <w:uiPriority w:val="1"/>
    <w:qFormat/>
    <w:rsid w:val="00332B3F"/>
    <w:pPr>
      <w:spacing w:after="0" w:line="240" w:lineRule="auto"/>
    </w:pPr>
  </w:style>
  <w:style w:type="table" w:customStyle="1" w:styleId="TableGrid1">
    <w:name w:val="Table Grid1"/>
    <w:basedOn w:val="TableNormal"/>
    <w:next w:val="TableGrid"/>
    <w:uiPriority w:val="59"/>
    <w:rsid w:val="009E3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B2667"/>
    <w:pPr>
      <w:spacing w:before="240" w:line="259" w:lineRule="auto"/>
      <w:outlineLvl w:val="9"/>
    </w:pPr>
    <w:rPr>
      <w:b w:val="0"/>
      <w:bCs w:val="0"/>
      <w:sz w:val="32"/>
      <w:szCs w:val="32"/>
      <w:lang w:val="en-US"/>
    </w:rPr>
  </w:style>
  <w:style w:type="paragraph" w:styleId="TOC1">
    <w:name w:val="toc 1"/>
    <w:basedOn w:val="Normal"/>
    <w:next w:val="Normal"/>
    <w:autoRedefine/>
    <w:uiPriority w:val="39"/>
    <w:unhideWhenUsed/>
    <w:rsid w:val="00FB2667"/>
    <w:pPr>
      <w:spacing w:after="100"/>
    </w:pPr>
  </w:style>
  <w:style w:type="paragraph" w:styleId="TOC2">
    <w:name w:val="toc 2"/>
    <w:basedOn w:val="Normal"/>
    <w:next w:val="Normal"/>
    <w:autoRedefine/>
    <w:uiPriority w:val="39"/>
    <w:unhideWhenUsed/>
    <w:rsid w:val="00FB2667"/>
    <w:pPr>
      <w:spacing w:after="100"/>
      <w:ind w:left="220"/>
    </w:pPr>
  </w:style>
  <w:style w:type="paragraph" w:styleId="TOC3">
    <w:name w:val="toc 3"/>
    <w:basedOn w:val="Normal"/>
    <w:next w:val="Normal"/>
    <w:autoRedefine/>
    <w:uiPriority w:val="39"/>
    <w:unhideWhenUsed/>
    <w:rsid w:val="00FB2667"/>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17160">
      <w:bodyDiv w:val="1"/>
      <w:marLeft w:val="0"/>
      <w:marRight w:val="0"/>
      <w:marTop w:val="0"/>
      <w:marBottom w:val="0"/>
      <w:divBdr>
        <w:top w:val="none" w:sz="0" w:space="0" w:color="auto"/>
        <w:left w:val="none" w:sz="0" w:space="0" w:color="auto"/>
        <w:bottom w:val="none" w:sz="0" w:space="0" w:color="auto"/>
        <w:right w:val="none" w:sz="0" w:space="0" w:color="auto"/>
      </w:divBdr>
      <w:divsChild>
        <w:div w:id="1506629275">
          <w:marLeft w:val="0"/>
          <w:marRight w:val="0"/>
          <w:marTop w:val="0"/>
          <w:marBottom w:val="0"/>
          <w:divBdr>
            <w:top w:val="none" w:sz="0" w:space="0" w:color="auto"/>
            <w:left w:val="none" w:sz="0" w:space="0" w:color="auto"/>
            <w:bottom w:val="none" w:sz="0" w:space="0" w:color="auto"/>
            <w:right w:val="none" w:sz="0" w:space="0" w:color="auto"/>
          </w:divBdr>
          <w:divsChild>
            <w:div w:id="699671513">
              <w:marLeft w:val="0"/>
              <w:marRight w:val="0"/>
              <w:marTop w:val="0"/>
              <w:marBottom w:val="0"/>
              <w:divBdr>
                <w:top w:val="none" w:sz="0" w:space="0" w:color="auto"/>
                <w:left w:val="none" w:sz="0" w:space="0" w:color="auto"/>
                <w:bottom w:val="none" w:sz="0" w:space="0" w:color="auto"/>
                <w:right w:val="none" w:sz="0" w:space="0" w:color="auto"/>
              </w:divBdr>
              <w:divsChild>
                <w:div w:id="155438659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49770011">
          <w:marLeft w:val="0"/>
          <w:marRight w:val="0"/>
          <w:marTop w:val="0"/>
          <w:marBottom w:val="0"/>
          <w:divBdr>
            <w:top w:val="none" w:sz="0" w:space="0" w:color="auto"/>
            <w:left w:val="none" w:sz="0" w:space="0" w:color="auto"/>
            <w:bottom w:val="none" w:sz="0" w:space="0" w:color="auto"/>
            <w:right w:val="none" w:sz="0" w:space="0" w:color="auto"/>
          </w:divBdr>
          <w:divsChild>
            <w:div w:id="1935356137">
              <w:marLeft w:val="0"/>
              <w:marRight w:val="0"/>
              <w:marTop w:val="0"/>
              <w:marBottom w:val="0"/>
              <w:divBdr>
                <w:top w:val="none" w:sz="0" w:space="0" w:color="auto"/>
                <w:left w:val="none" w:sz="0" w:space="0" w:color="auto"/>
                <w:bottom w:val="none" w:sz="0" w:space="0" w:color="auto"/>
                <w:right w:val="none" w:sz="0" w:space="0" w:color="auto"/>
              </w:divBdr>
            </w:div>
          </w:divsChild>
        </w:div>
        <w:div w:id="1194614521">
          <w:marLeft w:val="0"/>
          <w:marRight w:val="0"/>
          <w:marTop w:val="0"/>
          <w:marBottom w:val="0"/>
          <w:divBdr>
            <w:top w:val="none" w:sz="0" w:space="0" w:color="auto"/>
            <w:left w:val="none" w:sz="0" w:space="0" w:color="auto"/>
            <w:bottom w:val="none" w:sz="0" w:space="0" w:color="auto"/>
            <w:right w:val="none" w:sz="0" w:space="0" w:color="auto"/>
          </w:divBdr>
          <w:divsChild>
            <w:div w:id="2063365497">
              <w:marLeft w:val="0"/>
              <w:marRight w:val="0"/>
              <w:marTop w:val="0"/>
              <w:marBottom w:val="0"/>
              <w:divBdr>
                <w:top w:val="none" w:sz="0" w:space="0" w:color="auto"/>
                <w:left w:val="none" w:sz="0" w:space="0" w:color="auto"/>
                <w:bottom w:val="none" w:sz="0" w:space="0" w:color="auto"/>
                <w:right w:val="none" w:sz="0" w:space="0" w:color="auto"/>
              </w:divBdr>
              <w:divsChild>
                <w:div w:id="772020926">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76236274">
      <w:bodyDiv w:val="1"/>
      <w:marLeft w:val="0"/>
      <w:marRight w:val="0"/>
      <w:marTop w:val="0"/>
      <w:marBottom w:val="0"/>
      <w:divBdr>
        <w:top w:val="none" w:sz="0" w:space="0" w:color="auto"/>
        <w:left w:val="none" w:sz="0" w:space="0" w:color="auto"/>
        <w:bottom w:val="none" w:sz="0" w:space="0" w:color="auto"/>
        <w:right w:val="none" w:sz="0" w:space="0" w:color="auto"/>
      </w:divBdr>
      <w:divsChild>
        <w:div w:id="2059082217">
          <w:marLeft w:val="0"/>
          <w:marRight w:val="0"/>
          <w:marTop w:val="180"/>
          <w:marBottom w:val="150"/>
          <w:divBdr>
            <w:top w:val="none" w:sz="0" w:space="0" w:color="auto"/>
            <w:left w:val="none" w:sz="0" w:space="0" w:color="auto"/>
            <w:bottom w:val="none" w:sz="0" w:space="0" w:color="auto"/>
            <w:right w:val="none" w:sz="0" w:space="0" w:color="auto"/>
          </w:divBdr>
          <w:divsChild>
            <w:div w:id="118031507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19904650">
      <w:bodyDiv w:val="1"/>
      <w:marLeft w:val="0"/>
      <w:marRight w:val="0"/>
      <w:marTop w:val="0"/>
      <w:marBottom w:val="0"/>
      <w:divBdr>
        <w:top w:val="none" w:sz="0" w:space="0" w:color="auto"/>
        <w:left w:val="none" w:sz="0" w:space="0" w:color="auto"/>
        <w:bottom w:val="none" w:sz="0" w:space="0" w:color="auto"/>
        <w:right w:val="none" w:sz="0" w:space="0" w:color="auto"/>
      </w:divBdr>
    </w:div>
    <w:div w:id="226890328">
      <w:bodyDiv w:val="1"/>
      <w:marLeft w:val="0"/>
      <w:marRight w:val="0"/>
      <w:marTop w:val="0"/>
      <w:marBottom w:val="0"/>
      <w:divBdr>
        <w:top w:val="none" w:sz="0" w:space="0" w:color="auto"/>
        <w:left w:val="none" w:sz="0" w:space="0" w:color="auto"/>
        <w:bottom w:val="none" w:sz="0" w:space="0" w:color="auto"/>
        <w:right w:val="none" w:sz="0" w:space="0" w:color="auto"/>
      </w:divBdr>
      <w:divsChild>
        <w:div w:id="1506553709">
          <w:marLeft w:val="0"/>
          <w:marRight w:val="0"/>
          <w:marTop w:val="180"/>
          <w:marBottom w:val="150"/>
          <w:divBdr>
            <w:top w:val="none" w:sz="0" w:space="0" w:color="auto"/>
            <w:left w:val="none" w:sz="0" w:space="0" w:color="auto"/>
            <w:bottom w:val="none" w:sz="0" w:space="0" w:color="auto"/>
            <w:right w:val="none" w:sz="0" w:space="0" w:color="auto"/>
          </w:divBdr>
          <w:divsChild>
            <w:div w:id="6942861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62954959">
      <w:bodyDiv w:val="1"/>
      <w:marLeft w:val="0"/>
      <w:marRight w:val="0"/>
      <w:marTop w:val="0"/>
      <w:marBottom w:val="0"/>
      <w:divBdr>
        <w:top w:val="none" w:sz="0" w:space="0" w:color="auto"/>
        <w:left w:val="none" w:sz="0" w:space="0" w:color="auto"/>
        <w:bottom w:val="none" w:sz="0" w:space="0" w:color="auto"/>
        <w:right w:val="none" w:sz="0" w:space="0" w:color="auto"/>
      </w:divBdr>
      <w:divsChild>
        <w:div w:id="848906885">
          <w:marLeft w:val="0"/>
          <w:marRight w:val="0"/>
          <w:marTop w:val="0"/>
          <w:marBottom w:val="0"/>
          <w:divBdr>
            <w:top w:val="none" w:sz="0" w:space="0" w:color="auto"/>
            <w:left w:val="none" w:sz="0" w:space="0" w:color="auto"/>
            <w:bottom w:val="none" w:sz="0" w:space="0" w:color="auto"/>
            <w:right w:val="none" w:sz="0" w:space="0" w:color="auto"/>
          </w:divBdr>
          <w:divsChild>
            <w:div w:id="812717109">
              <w:marLeft w:val="0"/>
              <w:marRight w:val="0"/>
              <w:marTop w:val="0"/>
              <w:marBottom w:val="0"/>
              <w:divBdr>
                <w:top w:val="none" w:sz="0" w:space="0" w:color="auto"/>
                <w:left w:val="none" w:sz="0" w:space="0" w:color="auto"/>
                <w:bottom w:val="none" w:sz="0" w:space="0" w:color="auto"/>
                <w:right w:val="none" w:sz="0" w:space="0" w:color="auto"/>
              </w:divBdr>
              <w:divsChild>
                <w:div w:id="13038039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631938470">
          <w:marLeft w:val="0"/>
          <w:marRight w:val="0"/>
          <w:marTop w:val="0"/>
          <w:marBottom w:val="0"/>
          <w:divBdr>
            <w:top w:val="none" w:sz="0" w:space="0" w:color="auto"/>
            <w:left w:val="none" w:sz="0" w:space="0" w:color="auto"/>
            <w:bottom w:val="none" w:sz="0" w:space="0" w:color="auto"/>
            <w:right w:val="none" w:sz="0" w:space="0" w:color="auto"/>
          </w:divBdr>
          <w:divsChild>
            <w:div w:id="1388184532">
              <w:marLeft w:val="0"/>
              <w:marRight w:val="0"/>
              <w:marTop w:val="0"/>
              <w:marBottom w:val="0"/>
              <w:divBdr>
                <w:top w:val="none" w:sz="0" w:space="0" w:color="auto"/>
                <w:left w:val="none" w:sz="0" w:space="0" w:color="auto"/>
                <w:bottom w:val="none" w:sz="0" w:space="0" w:color="auto"/>
                <w:right w:val="none" w:sz="0" w:space="0" w:color="auto"/>
              </w:divBdr>
            </w:div>
          </w:divsChild>
        </w:div>
        <w:div w:id="452872131">
          <w:marLeft w:val="0"/>
          <w:marRight w:val="0"/>
          <w:marTop w:val="0"/>
          <w:marBottom w:val="0"/>
          <w:divBdr>
            <w:top w:val="none" w:sz="0" w:space="0" w:color="auto"/>
            <w:left w:val="none" w:sz="0" w:space="0" w:color="auto"/>
            <w:bottom w:val="none" w:sz="0" w:space="0" w:color="auto"/>
            <w:right w:val="none" w:sz="0" w:space="0" w:color="auto"/>
          </w:divBdr>
          <w:divsChild>
            <w:div w:id="1963732699">
              <w:marLeft w:val="0"/>
              <w:marRight w:val="0"/>
              <w:marTop w:val="0"/>
              <w:marBottom w:val="0"/>
              <w:divBdr>
                <w:top w:val="none" w:sz="0" w:space="0" w:color="auto"/>
                <w:left w:val="none" w:sz="0" w:space="0" w:color="auto"/>
                <w:bottom w:val="none" w:sz="0" w:space="0" w:color="auto"/>
                <w:right w:val="none" w:sz="0" w:space="0" w:color="auto"/>
              </w:divBdr>
              <w:divsChild>
                <w:div w:id="163567802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25319892">
          <w:marLeft w:val="0"/>
          <w:marRight w:val="0"/>
          <w:marTop w:val="0"/>
          <w:marBottom w:val="0"/>
          <w:divBdr>
            <w:top w:val="none" w:sz="0" w:space="0" w:color="auto"/>
            <w:left w:val="none" w:sz="0" w:space="0" w:color="auto"/>
            <w:bottom w:val="none" w:sz="0" w:space="0" w:color="auto"/>
            <w:right w:val="none" w:sz="0" w:space="0" w:color="auto"/>
          </w:divBdr>
          <w:divsChild>
            <w:div w:id="877208879">
              <w:marLeft w:val="0"/>
              <w:marRight w:val="0"/>
              <w:marTop w:val="0"/>
              <w:marBottom w:val="0"/>
              <w:divBdr>
                <w:top w:val="none" w:sz="0" w:space="0" w:color="auto"/>
                <w:left w:val="none" w:sz="0" w:space="0" w:color="auto"/>
                <w:bottom w:val="none" w:sz="0" w:space="0" w:color="auto"/>
                <w:right w:val="none" w:sz="0" w:space="0" w:color="auto"/>
              </w:divBdr>
            </w:div>
          </w:divsChild>
        </w:div>
        <w:div w:id="866408424">
          <w:marLeft w:val="0"/>
          <w:marRight w:val="0"/>
          <w:marTop w:val="0"/>
          <w:marBottom w:val="0"/>
          <w:divBdr>
            <w:top w:val="none" w:sz="0" w:space="0" w:color="auto"/>
            <w:left w:val="none" w:sz="0" w:space="0" w:color="auto"/>
            <w:bottom w:val="none" w:sz="0" w:space="0" w:color="auto"/>
            <w:right w:val="none" w:sz="0" w:space="0" w:color="auto"/>
          </w:divBdr>
          <w:divsChild>
            <w:div w:id="1012297487">
              <w:marLeft w:val="0"/>
              <w:marRight w:val="0"/>
              <w:marTop w:val="0"/>
              <w:marBottom w:val="0"/>
              <w:divBdr>
                <w:top w:val="none" w:sz="0" w:space="0" w:color="auto"/>
                <w:left w:val="none" w:sz="0" w:space="0" w:color="auto"/>
                <w:bottom w:val="none" w:sz="0" w:space="0" w:color="auto"/>
                <w:right w:val="none" w:sz="0" w:space="0" w:color="auto"/>
              </w:divBdr>
              <w:divsChild>
                <w:div w:id="1925916910">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301689646">
      <w:bodyDiv w:val="1"/>
      <w:marLeft w:val="0"/>
      <w:marRight w:val="0"/>
      <w:marTop w:val="0"/>
      <w:marBottom w:val="0"/>
      <w:divBdr>
        <w:top w:val="none" w:sz="0" w:space="0" w:color="auto"/>
        <w:left w:val="none" w:sz="0" w:space="0" w:color="auto"/>
        <w:bottom w:val="none" w:sz="0" w:space="0" w:color="auto"/>
        <w:right w:val="none" w:sz="0" w:space="0" w:color="auto"/>
      </w:divBdr>
    </w:div>
    <w:div w:id="596251926">
      <w:bodyDiv w:val="1"/>
      <w:marLeft w:val="0"/>
      <w:marRight w:val="0"/>
      <w:marTop w:val="0"/>
      <w:marBottom w:val="0"/>
      <w:divBdr>
        <w:top w:val="none" w:sz="0" w:space="0" w:color="auto"/>
        <w:left w:val="none" w:sz="0" w:space="0" w:color="auto"/>
        <w:bottom w:val="none" w:sz="0" w:space="0" w:color="auto"/>
        <w:right w:val="none" w:sz="0" w:space="0" w:color="auto"/>
      </w:divBdr>
      <w:divsChild>
        <w:div w:id="1254359174">
          <w:marLeft w:val="0"/>
          <w:marRight w:val="0"/>
          <w:marTop w:val="180"/>
          <w:marBottom w:val="150"/>
          <w:divBdr>
            <w:top w:val="none" w:sz="0" w:space="0" w:color="auto"/>
            <w:left w:val="none" w:sz="0" w:space="0" w:color="auto"/>
            <w:bottom w:val="none" w:sz="0" w:space="0" w:color="auto"/>
            <w:right w:val="none" w:sz="0" w:space="0" w:color="auto"/>
          </w:divBdr>
          <w:divsChild>
            <w:div w:id="159574102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846865873">
      <w:bodyDiv w:val="1"/>
      <w:marLeft w:val="0"/>
      <w:marRight w:val="0"/>
      <w:marTop w:val="0"/>
      <w:marBottom w:val="0"/>
      <w:divBdr>
        <w:top w:val="none" w:sz="0" w:space="0" w:color="auto"/>
        <w:left w:val="none" w:sz="0" w:space="0" w:color="auto"/>
        <w:bottom w:val="none" w:sz="0" w:space="0" w:color="auto"/>
        <w:right w:val="none" w:sz="0" w:space="0" w:color="auto"/>
      </w:divBdr>
    </w:div>
    <w:div w:id="968168233">
      <w:bodyDiv w:val="1"/>
      <w:marLeft w:val="0"/>
      <w:marRight w:val="0"/>
      <w:marTop w:val="0"/>
      <w:marBottom w:val="0"/>
      <w:divBdr>
        <w:top w:val="none" w:sz="0" w:space="0" w:color="auto"/>
        <w:left w:val="none" w:sz="0" w:space="0" w:color="auto"/>
        <w:bottom w:val="none" w:sz="0" w:space="0" w:color="auto"/>
        <w:right w:val="none" w:sz="0" w:space="0" w:color="auto"/>
      </w:divBdr>
    </w:div>
    <w:div w:id="1083986079">
      <w:bodyDiv w:val="1"/>
      <w:marLeft w:val="0"/>
      <w:marRight w:val="0"/>
      <w:marTop w:val="0"/>
      <w:marBottom w:val="0"/>
      <w:divBdr>
        <w:top w:val="none" w:sz="0" w:space="0" w:color="auto"/>
        <w:left w:val="none" w:sz="0" w:space="0" w:color="auto"/>
        <w:bottom w:val="none" w:sz="0" w:space="0" w:color="auto"/>
        <w:right w:val="none" w:sz="0" w:space="0" w:color="auto"/>
      </w:divBdr>
    </w:div>
    <w:div w:id="1112477862">
      <w:bodyDiv w:val="1"/>
      <w:marLeft w:val="0"/>
      <w:marRight w:val="0"/>
      <w:marTop w:val="0"/>
      <w:marBottom w:val="0"/>
      <w:divBdr>
        <w:top w:val="none" w:sz="0" w:space="0" w:color="auto"/>
        <w:left w:val="none" w:sz="0" w:space="0" w:color="auto"/>
        <w:bottom w:val="none" w:sz="0" w:space="0" w:color="auto"/>
        <w:right w:val="none" w:sz="0" w:space="0" w:color="auto"/>
      </w:divBdr>
    </w:div>
    <w:div w:id="1123117015">
      <w:bodyDiv w:val="1"/>
      <w:marLeft w:val="0"/>
      <w:marRight w:val="0"/>
      <w:marTop w:val="0"/>
      <w:marBottom w:val="0"/>
      <w:divBdr>
        <w:top w:val="none" w:sz="0" w:space="0" w:color="auto"/>
        <w:left w:val="none" w:sz="0" w:space="0" w:color="auto"/>
        <w:bottom w:val="none" w:sz="0" w:space="0" w:color="auto"/>
        <w:right w:val="none" w:sz="0" w:space="0" w:color="auto"/>
      </w:divBdr>
      <w:divsChild>
        <w:div w:id="529343355">
          <w:marLeft w:val="0"/>
          <w:marRight w:val="0"/>
          <w:marTop w:val="180"/>
          <w:marBottom w:val="150"/>
          <w:divBdr>
            <w:top w:val="none" w:sz="0" w:space="0" w:color="auto"/>
            <w:left w:val="none" w:sz="0" w:space="0" w:color="auto"/>
            <w:bottom w:val="none" w:sz="0" w:space="0" w:color="auto"/>
            <w:right w:val="none" w:sz="0" w:space="0" w:color="auto"/>
          </w:divBdr>
          <w:divsChild>
            <w:div w:id="2125340128">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421291668">
      <w:bodyDiv w:val="1"/>
      <w:marLeft w:val="0"/>
      <w:marRight w:val="0"/>
      <w:marTop w:val="0"/>
      <w:marBottom w:val="0"/>
      <w:divBdr>
        <w:top w:val="none" w:sz="0" w:space="0" w:color="auto"/>
        <w:left w:val="none" w:sz="0" w:space="0" w:color="auto"/>
        <w:bottom w:val="none" w:sz="0" w:space="0" w:color="auto"/>
        <w:right w:val="none" w:sz="0" w:space="0" w:color="auto"/>
      </w:divBdr>
      <w:divsChild>
        <w:div w:id="934437064">
          <w:marLeft w:val="0"/>
          <w:marRight w:val="0"/>
          <w:marTop w:val="0"/>
          <w:marBottom w:val="0"/>
          <w:divBdr>
            <w:top w:val="none" w:sz="0" w:space="0" w:color="auto"/>
            <w:left w:val="none" w:sz="0" w:space="0" w:color="auto"/>
            <w:bottom w:val="none" w:sz="0" w:space="0" w:color="auto"/>
            <w:right w:val="none" w:sz="0" w:space="0" w:color="auto"/>
          </w:divBdr>
          <w:divsChild>
            <w:div w:id="125199595">
              <w:marLeft w:val="0"/>
              <w:marRight w:val="0"/>
              <w:marTop w:val="0"/>
              <w:marBottom w:val="0"/>
              <w:divBdr>
                <w:top w:val="none" w:sz="0" w:space="0" w:color="auto"/>
                <w:left w:val="none" w:sz="0" w:space="0" w:color="auto"/>
                <w:bottom w:val="none" w:sz="0" w:space="0" w:color="auto"/>
                <w:right w:val="none" w:sz="0" w:space="0" w:color="auto"/>
              </w:divBdr>
              <w:divsChild>
                <w:div w:id="207600618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47551355">
          <w:marLeft w:val="0"/>
          <w:marRight w:val="0"/>
          <w:marTop w:val="0"/>
          <w:marBottom w:val="0"/>
          <w:divBdr>
            <w:top w:val="none" w:sz="0" w:space="0" w:color="auto"/>
            <w:left w:val="none" w:sz="0" w:space="0" w:color="auto"/>
            <w:bottom w:val="none" w:sz="0" w:space="0" w:color="auto"/>
            <w:right w:val="none" w:sz="0" w:space="0" w:color="auto"/>
          </w:divBdr>
          <w:divsChild>
            <w:div w:id="1492865954">
              <w:marLeft w:val="0"/>
              <w:marRight w:val="0"/>
              <w:marTop w:val="0"/>
              <w:marBottom w:val="0"/>
              <w:divBdr>
                <w:top w:val="none" w:sz="0" w:space="0" w:color="auto"/>
                <w:left w:val="none" w:sz="0" w:space="0" w:color="auto"/>
                <w:bottom w:val="none" w:sz="0" w:space="0" w:color="auto"/>
                <w:right w:val="none" w:sz="0" w:space="0" w:color="auto"/>
              </w:divBdr>
            </w:div>
          </w:divsChild>
        </w:div>
        <w:div w:id="1092048392">
          <w:marLeft w:val="0"/>
          <w:marRight w:val="0"/>
          <w:marTop w:val="0"/>
          <w:marBottom w:val="0"/>
          <w:divBdr>
            <w:top w:val="none" w:sz="0" w:space="0" w:color="auto"/>
            <w:left w:val="none" w:sz="0" w:space="0" w:color="auto"/>
            <w:bottom w:val="none" w:sz="0" w:space="0" w:color="auto"/>
            <w:right w:val="none" w:sz="0" w:space="0" w:color="auto"/>
          </w:divBdr>
          <w:divsChild>
            <w:div w:id="1948586457">
              <w:marLeft w:val="0"/>
              <w:marRight w:val="0"/>
              <w:marTop w:val="0"/>
              <w:marBottom w:val="0"/>
              <w:divBdr>
                <w:top w:val="none" w:sz="0" w:space="0" w:color="auto"/>
                <w:left w:val="none" w:sz="0" w:space="0" w:color="auto"/>
                <w:bottom w:val="none" w:sz="0" w:space="0" w:color="auto"/>
                <w:right w:val="none" w:sz="0" w:space="0" w:color="auto"/>
              </w:divBdr>
              <w:divsChild>
                <w:div w:id="128851029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2045208280">
          <w:marLeft w:val="0"/>
          <w:marRight w:val="0"/>
          <w:marTop w:val="0"/>
          <w:marBottom w:val="0"/>
          <w:divBdr>
            <w:top w:val="none" w:sz="0" w:space="0" w:color="auto"/>
            <w:left w:val="none" w:sz="0" w:space="0" w:color="auto"/>
            <w:bottom w:val="none" w:sz="0" w:space="0" w:color="auto"/>
            <w:right w:val="none" w:sz="0" w:space="0" w:color="auto"/>
          </w:divBdr>
          <w:divsChild>
            <w:div w:id="1543204027">
              <w:marLeft w:val="0"/>
              <w:marRight w:val="0"/>
              <w:marTop w:val="0"/>
              <w:marBottom w:val="0"/>
              <w:divBdr>
                <w:top w:val="none" w:sz="0" w:space="0" w:color="auto"/>
                <w:left w:val="none" w:sz="0" w:space="0" w:color="auto"/>
                <w:bottom w:val="none" w:sz="0" w:space="0" w:color="auto"/>
                <w:right w:val="none" w:sz="0" w:space="0" w:color="auto"/>
              </w:divBdr>
              <w:divsChild>
                <w:div w:id="214214154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187911624">
          <w:marLeft w:val="0"/>
          <w:marRight w:val="0"/>
          <w:marTop w:val="0"/>
          <w:marBottom w:val="0"/>
          <w:divBdr>
            <w:top w:val="none" w:sz="0" w:space="0" w:color="auto"/>
            <w:left w:val="none" w:sz="0" w:space="0" w:color="auto"/>
            <w:bottom w:val="none" w:sz="0" w:space="0" w:color="auto"/>
            <w:right w:val="none" w:sz="0" w:space="0" w:color="auto"/>
          </w:divBdr>
          <w:divsChild>
            <w:div w:id="766922149">
              <w:marLeft w:val="0"/>
              <w:marRight w:val="0"/>
              <w:marTop w:val="0"/>
              <w:marBottom w:val="0"/>
              <w:divBdr>
                <w:top w:val="none" w:sz="0" w:space="0" w:color="auto"/>
                <w:left w:val="none" w:sz="0" w:space="0" w:color="auto"/>
                <w:bottom w:val="none" w:sz="0" w:space="0" w:color="auto"/>
                <w:right w:val="none" w:sz="0" w:space="0" w:color="auto"/>
              </w:divBdr>
            </w:div>
          </w:divsChild>
        </w:div>
        <w:div w:id="1603803895">
          <w:marLeft w:val="0"/>
          <w:marRight w:val="0"/>
          <w:marTop w:val="0"/>
          <w:marBottom w:val="0"/>
          <w:divBdr>
            <w:top w:val="none" w:sz="0" w:space="0" w:color="auto"/>
            <w:left w:val="none" w:sz="0" w:space="0" w:color="auto"/>
            <w:bottom w:val="none" w:sz="0" w:space="0" w:color="auto"/>
            <w:right w:val="none" w:sz="0" w:space="0" w:color="auto"/>
          </w:divBdr>
          <w:divsChild>
            <w:div w:id="1136679581">
              <w:marLeft w:val="0"/>
              <w:marRight w:val="0"/>
              <w:marTop w:val="0"/>
              <w:marBottom w:val="0"/>
              <w:divBdr>
                <w:top w:val="none" w:sz="0" w:space="0" w:color="auto"/>
                <w:left w:val="none" w:sz="0" w:space="0" w:color="auto"/>
                <w:bottom w:val="none" w:sz="0" w:space="0" w:color="auto"/>
                <w:right w:val="none" w:sz="0" w:space="0" w:color="auto"/>
              </w:divBdr>
              <w:divsChild>
                <w:div w:id="156093758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78447495">
          <w:marLeft w:val="0"/>
          <w:marRight w:val="0"/>
          <w:marTop w:val="0"/>
          <w:marBottom w:val="0"/>
          <w:divBdr>
            <w:top w:val="none" w:sz="0" w:space="0" w:color="auto"/>
            <w:left w:val="none" w:sz="0" w:space="0" w:color="auto"/>
            <w:bottom w:val="none" w:sz="0" w:space="0" w:color="auto"/>
            <w:right w:val="none" w:sz="0" w:space="0" w:color="auto"/>
          </w:divBdr>
          <w:divsChild>
            <w:div w:id="195277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07268">
      <w:bodyDiv w:val="1"/>
      <w:marLeft w:val="0"/>
      <w:marRight w:val="0"/>
      <w:marTop w:val="0"/>
      <w:marBottom w:val="0"/>
      <w:divBdr>
        <w:top w:val="none" w:sz="0" w:space="0" w:color="auto"/>
        <w:left w:val="none" w:sz="0" w:space="0" w:color="auto"/>
        <w:bottom w:val="none" w:sz="0" w:space="0" w:color="auto"/>
        <w:right w:val="none" w:sz="0" w:space="0" w:color="auto"/>
      </w:divBdr>
      <w:divsChild>
        <w:div w:id="183711306">
          <w:marLeft w:val="0"/>
          <w:marRight w:val="0"/>
          <w:marTop w:val="180"/>
          <w:marBottom w:val="150"/>
          <w:divBdr>
            <w:top w:val="none" w:sz="0" w:space="0" w:color="auto"/>
            <w:left w:val="none" w:sz="0" w:space="0" w:color="auto"/>
            <w:bottom w:val="none" w:sz="0" w:space="0" w:color="auto"/>
            <w:right w:val="none" w:sz="0" w:space="0" w:color="auto"/>
          </w:divBdr>
          <w:divsChild>
            <w:div w:id="1809935685">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660423580">
      <w:bodyDiv w:val="1"/>
      <w:marLeft w:val="0"/>
      <w:marRight w:val="0"/>
      <w:marTop w:val="0"/>
      <w:marBottom w:val="0"/>
      <w:divBdr>
        <w:top w:val="none" w:sz="0" w:space="0" w:color="auto"/>
        <w:left w:val="none" w:sz="0" w:space="0" w:color="auto"/>
        <w:bottom w:val="none" w:sz="0" w:space="0" w:color="auto"/>
        <w:right w:val="none" w:sz="0" w:space="0" w:color="auto"/>
      </w:divBdr>
    </w:div>
    <w:div w:id="1670912572">
      <w:bodyDiv w:val="1"/>
      <w:marLeft w:val="0"/>
      <w:marRight w:val="0"/>
      <w:marTop w:val="0"/>
      <w:marBottom w:val="0"/>
      <w:divBdr>
        <w:top w:val="none" w:sz="0" w:space="0" w:color="auto"/>
        <w:left w:val="none" w:sz="0" w:space="0" w:color="auto"/>
        <w:bottom w:val="none" w:sz="0" w:space="0" w:color="auto"/>
        <w:right w:val="none" w:sz="0" w:space="0" w:color="auto"/>
      </w:divBdr>
      <w:divsChild>
        <w:div w:id="994606688">
          <w:marLeft w:val="0"/>
          <w:marRight w:val="0"/>
          <w:marTop w:val="180"/>
          <w:marBottom w:val="150"/>
          <w:divBdr>
            <w:top w:val="none" w:sz="0" w:space="0" w:color="auto"/>
            <w:left w:val="none" w:sz="0" w:space="0" w:color="auto"/>
            <w:bottom w:val="none" w:sz="0" w:space="0" w:color="auto"/>
            <w:right w:val="none" w:sz="0" w:space="0" w:color="auto"/>
          </w:divBdr>
          <w:divsChild>
            <w:div w:id="1215239174">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037651126">
      <w:bodyDiv w:val="1"/>
      <w:marLeft w:val="0"/>
      <w:marRight w:val="0"/>
      <w:marTop w:val="0"/>
      <w:marBottom w:val="0"/>
      <w:divBdr>
        <w:top w:val="none" w:sz="0" w:space="0" w:color="auto"/>
        <w:left w:val="none" w:sz="0" w:space="0" w:color="auto"/>
        <w:bottom w:val="none" w:sz="0" w:space="0" w:color="auto"/>
        <w:right w:val="none" w:sz="0" w:space="0" w:color="auto"/>
      </w:divBdr>
      <w:divsChild>
        <w:div w:id="467282832">
          <w:marLeft w:val="-420"/>
          <w:marRight w:val="0"/>
          <w:marTop w:val="0"/>
          <w:marBottom w:val="0"/>
          <w:divBdr>
            <w:top w:val="none" w:sz="0" w:space="0" w:color="auto"/>
            <w:left w:val="none" w:sz="0" w:space="0" w:color="auto"/>
            <w:bottom w:val="none" w:sz="0" w:space="0" w:color="auto"/>
            <w:right w:val="none" w:sz="0" w:space="0" w:color="auto"/>
          </w:divBdr>
          <w:divsChild>
            <w:div w:id="1670675739">
              <w:marLeft w:val="0"/>
              <w:marRight w:val="0"/>
              <w:marTop w:val="0"/>
              <w:marBottom w:val="0"/>
              <w:divBdr>
                <w:top w:val="none" w:sz="0" w:space="0" w:color="auto"/>
                <w:left w:val="none" w:sz="0" w:space="0" w:color="auto"/>
                <w:bottom w:val="none" w:sz="0" w:space="0" w:color="auto"/>
                <w:right w:val="none" w:sz="0" w:space="0" w:color="auto"/>
              </w:divBdr>
              <w:divsChild>
                <w:div w:id="790514292">
                  <w:marLeft w:val="0"/>
                  <w:marRight w:val="0"/>
                  <w:marTop w:val="0"/>
                  <w:marBottom w:val="0"/>
                  <w:divBdr>
                    <w:top w:val="none" w:sz="0" w:space="0" w:color="auto"/>
                    <w:left w:val="none" w:sz="0" w:space="0" w:color="auto"/>
                    <w:bottom w:val="none" w:sz="0" w:space="0" w:color="auto"/>
                    <w:right w:val="none" w:sz="0" w:space="0" w:color="auto"/>
                  </w:divBdr>
                  <w:divsChild>
                    <w:div w:id="761071789">
                      <w:marLeft w:val="0"/>
                      <w:marRight w:val="0"/>
                      <w:marTop w:val="0"/>
                      <w:marBottom w:val="0"/>
                      <w:divBdr>
                        <w:top w:val="none" w:sz="0" w:space="0" w:color="auto"/>
                        <w:left w:val="none" w:sz="0" w:space="0" w:color="auto"/>
                        <w:bottom w:val="none" w:sz="0" w:space="0" w:color="auto"/>
                        <w:right w:val="none" w:sz="0" w:space="0" w:color="auto"/>
                      </w:divBdr>
                    </w:div>
                    <w:div w:id="178607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989787">
          <w:marLeft w:val="-420"/>
          <w:marRight w:val="0"/>
          <w:marTop w:val="0"/>
          <w:marBottom w:val="0"/>
          <w:divBdr>
            <w:top w:val="none" w:sz="0" w:space="0" w:color="auto"/>
            <w:left w:val="none" w:sz="0" w:space="0" w:color="auto"/>
            <w:bottom w:val="none" w:sz="0" w:space="0" w:color="auto"/>
            <w:right w:val="none" w:sz="0" w:space="0" w:color="auto"/>
          </w:divBdr>
          <w:divsChild>
            <w:div w:id="184443055">
              <w:marLeft w:val="0"/>
              <w:marRight w:val="0"/>
              <w:marTop w:val="0"/>
              <w:marBottom w:val="0"/>
              <w:divBdr>
                <w:top w:val="none" w:sz="0" w:space="0" w:color="auto"/>
                <w:left w:val="none" w:sz="0" w:space="0" w:color="auto"/>
                <w:bottom w:val="none" w:sz="0" w:space="0" w:color="auto"/>
                <w:right w:val="none" w:sz="0" w:space="0" w:color="auto"/>
              </w:divBdr>
              <w:divsChild>
                <w:div w:id="891236736">
                  <w:marLeft w:val="0"/>
                  <w:marRight w:val="0"/>
                  <w:marTop w:val="0"/>
                  <w:marBottom w:val="0"/>
                  <w:divBdr>
                    <w:top w:val="none" w:sz="0" w:space="0" w:color="auto"/>
                    <w:left w:val="none" w:sz="0" w:space="0" w:color="auto"/>
                    <w:bottom w:val="none" w:sz="0" w:space="0" w:color="auto"/>
                    <w:right w:val="none" w:sz="0" w:space="0" w:color="auto"/>
                  </w:divBdr>
                  <w:divsChild>
                    <w:div w:id="1509950911">
                      <w:marLeft w:val="0"/>
                      <w:marRight w:val="0"/>
                      <w:marTop w:val="0"/>
                      <w:marBottom w:val="0"/>
                      <w:divBdr>
                        <w:top w:val="none" w:sz="0" w:space="0" w:color="auto"/>
                        <w:left w:val="none" w:sz="0" w:space="0" w:color="auto"/>
                        <w:bottom w:val="none" w:sz="0" w:space="0" w:color="auto"/>
                        <w:right w:val="none" w:sz="0" w:space="0" w:color="auto"/>
                      </w:divBdr>
                    </w:div>
                    <w:div w:id="15781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626895">
          <w:marLeft w:val="-420"/>
          <w:marRight w:val="0"/>
          <w:marTop w:val="0"/>
          <w:marBottom w:val="0"/>
          <w:divBdr>
            <w:top w:val="none" w:sz="0" w:space="0" w:color="auto"/>
            <w:left w:val="none" w:sz="0" w:space="0" w:color="auto"/>
            <w:bottom w:val="none" w:sz="0" w:space="0" w:color="auto"/>
            <w:right w:val="none" w:sz="0" w:space="0" w:color="auto"/>
          </w:divBdr>
          <w:divsChild>
            <w:div w:id="514618848">
              <w:marLeft w:val="0"/>
              <w:marRight w:val="0"/>
              <w:marTop w:val="0"/>
              <w:marBottom w:val="0"/>
              <w:divBdr>
                <w:top w:val="none" w:sz="0" w:space="0" w:color="auto"/>
                <w:left w:val="none" w:sz="0" w:space="0" w:color="auto"/>
                <w:bottom w:val="none" w:sz="0" w:space="0" w:color="auto"/>
                <w:right w:val="none" w:sz="0" w:space="0" w:color="auto"/>
              </w:divBdr>
              <w:divsChild>
                <w:div w:id="1707365022">
                  <w:marLeft w:val="0"/>
                  <w:marRight w:val="0"/>
                  <w:marTop w:val="0"/>
                  <w:marBottom w:val="0"/>
                  <w:divBdr>
                    <w:top w:val="none" w:sz="0" w:space="0" w:color="auto"/>
                    <w:left w:val="none" w:sz="0" w:space="0" w:color="auto"/>
                    <w:bottom w:val="none" w:sz="0" w:space="0" w:color="auto"/>
                    <w:right w:val="none" w:sz="0" w:space="0" w:color="auto"/>
                  </w:divBdr>
                  <w:divsChild>
                    <w:div w:id="235408427">
                      <w:marLeft w:val="0"/>
                      <w:marRight w:val="0"/>
                      <w:marTop w:val="0"/>
                      <w:marBottom w:val="0"/>
                      <w:divBdr>
                        <w:top w:val="none" w:sz="0" w:space="0" w:color="auto"/>
                        <w:left w:val="none" w:sz="0" w:space="0" w:color="auto"/>
                        <w:bottom w:val="none" w:sz="0" w:space="0" w:color="auto"/>
                        <w:right w:val="none" w:sz="0" w:space="0" w:color="auto"/>
                      </w:divBdr>
                    </w:div>
                    <w:div w:id="149730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491295">
          <w:marLeft w:val="-420"/>
          <w:marRight w:val="0"/>
          <w:marTop w:val="0"/>
          <w:marBottom w:val="0"/>
          <w:divBdr>
            <w:top w:val="none" w:sz="0" w:space="0" w:color="auto"/>
            <w:left w:val="none" w:sz="0" w:space="0" w:color="auto"/>
            <w:bottom w:val="none" w:sz="0" w:space="0" w:color="auto"/>
            <w:right w:val="none" w:sz="0" w:space="0" w:color="auto"/>
          </w:divBdr>
          <w:divsChild>
            <w:div w:id="1275752970">
              <w:marLeft w:val="0"/>
              <w:marRight w:val="0"/>
              <w:marTop w:val="0"/>
              <w:marBottom w:val="0"/>
              <w:divBdr>
                <w:top w:val="none" w:sz="0" w:space="0" w:color="auto"/>
                <w:left w:val="none" w:sz="0" w:space="0" w:color="auto"/>
                <w:bottom w:val="none" w:sz="0" w:space="0" w:color="auto"/>
                <w:right w:val="none" w:sz="0" w:space="0" w:color="auto"/>
              </w:divBdr>
              <w:divsChild>
                <w:div w:id="918366186">
                  <w:marLeft w:val="0"/>
                  <w:marRight w:val="0"/>
                  <w:marTop w:val="0"/>
                  <w:marBottom w:val="0"/>
                  <w:divBdr>
                    <w:top w:val="none" w:sz="0" w:space="0" w:color="auto"/>
                    <w:left w:val="none" w:sz="0" w:space="0" w:color="auto"/>
                    <w:bottom w:val="none" w:sz="0" w:space="0" w:color="auto"/>
                    <w:right w:val="none" w:sz="0" w:space="0" w:color="auto"/>
                  </w:divBdr>
                  <w:divsChild>
                    <w:div w:id="138158082">
                      <w:marLeft w:val="0"/>
                      <w:marRight w:val="0"/>
                      <w:marTop w:val="0"/>
                      <w:marBottom w:val="0"/>
                      <w:divBdr>
                        <w:top w:val="none" w:sz="0" w:space="0" w:color="auto"/>
                        <w:left w:val="none" w:sz="0" w:space="0" w:color="auto"/>
                        <w:bottom w:val="none" w:sz="0" w:space="0" w:color="auto"/>
                        <w:right w:val="none" w:sz="0" w:space="0" w:color="auto"/>
                      </w:divBdr>
                    </w:div>
                    <w:div w:id="206910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447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lianceTeam@homesinsomerset.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344DB-9D94-4109-B7FF-8BADE31B6FAF}">
  <ds:schemaRefs>
    <ds:schemaRef ds:uri="http://schemas.openxmlformats.org/officeDocument/2006/bibliography"/>
  </ds:schemaRefs>
</ds:datastoreItem>
</file>

<file path=docMetadata/LabelInfo.xml><?xml version="1.0" encoding="utf-8"?>
<clbl:labelList xmlns:clbl="http://schemas.microsoft.com/office/2020/mipLabelMetadata">
  <clbl:label id="{7d396678-c698-4451-b9ab-bac3c3310917}" enabled="1" method="Privileged" siteId="{b524f606-f77a-4aa2-8da2-fe70343b0cce}" removed="0"/>
</clbl:labelList>
</file>

<file path=docProps/app.xml><?xml version="1.0" encoding="utf-8"?>
<Properties xmlns="http://schemas.openxmlformats.org/officeDocument/2006/extended-properties" xmlns:vt="http://schemas.openxmlformats.org/officeDocument/2006/docPropsVTypes">
  <Template>Normal</Template>
  <TotalTime>23</TotalTime>
  <Pages>21</Pages>
  <Words>4831</Words>
  <Characters>27538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Sedgemoor District Council</Company>
  <LinksUpToDate>false</LinksUpToDate>
  <CharactersWithSpaces>32305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Fray</dc:creator>
  <cp:keywords/>
  <dc:description/>
  <cp:lastModifiedBy>Jo Hutchins</cp:lastModifiedBy>
  <cp:revision>24</cp:revision>
  <cp:lastPrinted>2025-02-21T12:11:00Z</cp:lastPrinted>
  <dcterms:created xsi:type="dcterms:W3CDTF">2025-09-05T14:23:00Z</dcterms:created>
  <dcterms:modified xsi:type="dcterms:W3CDTF">2025-09-08T10:44:00Z</dcterms:modified>
</cp:coreProperties>
</file>